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20"/>
        <w:tblW w:w="98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21"/>
        <w:gridCol w:w="3105"/>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gridSpan w:val="3"/>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Vedavyasa Institute of Technology, Karadparamba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gridSpan w:val="3"/>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Seminar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4121"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Program: Awareness for </w:t>
            </w:r>
            <w:r>
              <w:rPr>
                <w:rFonts w:hint="default" w:ascii="Times New Roman" w:hAnsi="Times New Roman" w:eastAsia="Times New Roman"/>
                <w:rtl w:val="0"/>
              </w:rPr>
              <w:t xml:space="preserve">TRENDING TECHNOLOGIES IN IT </w:t>
            </w:r>
          </w:p>
        </w:tc>
        <w:tc>
          <w:tcPr>
            <w:tcW w:w="5708" w:type="dxa"/>
            <w:gridSpan w:val="2"/>
          </w:tcPr>
          <w:p>
            <w:pPr>
              <w:spacing w:after="0" w:line="240" w:lineRule="auto"/>
              <w:rPr>
                <w:rFonts w:hint="default" w:ascii="Times New Roman" w:hAnsi="Times New Roman" w:eastAsia="Times New Roman" w:cs="Times New Roman"/>
                <w:lang w:val="en-US"/>
              </w:rPr>
            </w:pPr>
            <w:r>
              <w:rPr>
                <w:rFonts w:ascii="Times New Roman" w:hAnsi="Times New Roman" w:eastAsia="Times New Roman" w:cs="Times New Roman"/>
                <w:rtl w:val="0"/>
              </w:rPr>
              <w:t xml:space="preserve">Title of activity: </w:t>
            </w:r>
            <w:r>
              <w:rPr>
                <w:rFonts w:hint="default" w:ascii="Times New Roman" w:hAnsi="Times New Roman" w:eastAsia="Times New Roman" w:cs="Times New Roman"/>
                <w:rtl w:val="0"/>
                <w:lang w:val="en-US"/>
              </w:rPr>
              <w:t>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trPr>
        <w:tc>
          <w:tcPr>
            <w:tcW w:w="4121"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Organizer: Department Of CSE ,  VVIT</w:t>
            </w:r>
          </w:p>
        </w:tc>
        <w:tc>
          <w:tcPr>
            <w:tcW w:w="310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Name of coordinator: Shibi B, </w:t>
            </w:r>
          </w:p>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Asst Prof  </w:t>
            </w:r>
          </w:p>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Ranjana C ,Asst Prof</w:t>
            </w:r>
          </w:p>
        </w:tc>
        <w:tc>
          <w:tcPr>
            <w:tcW w:w="2603"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Date: </w:t>
            </w:r>
            <w:r>
              <w:rPr>
                <w:rFonts w:hint="default" w:ascii="Times New Roman" w:hAnsi="Times New Roman" w:eastAsia="Times New Roman" w:cs="Times New Roman"/>
                <w:rtl w:val="0"/>
                <w:lang w:val="en-US"/>
              </w:rPr>
              <w:t>2</w:t>
            </w: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12</w:t>
            </w:r>
            <w:r>
              <w:rPr>
                <w:rFonts w:ascii="Times New Roman" w:hAnsi="Times New Roman" w:eastAsia="Times New Roman" w:cs="Times New Roman"/>
                <w:rtl w:val="0"/>
              </w:rPr>
              <w:t>/2022</w:t>
            </w:r>
          </w:p>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10:</w:t>
            </w:r>
            <w:r>
              <w:rPr>
                <w:rFonts w:hint="default" w:ascii="Times New Roman" w:hAnsi="Times New Roman" w:eastAsia="Times New Roman" w:cs="Times New Roman"/>
                <w:rtl w:val="0"/>
                <w:lang w:val="en-US"/>
              </w:rPr>
              <w:t>0</w:t>
            </w:r>
            <w:r>
              <w:rPr>
                <w:rFonts w:ascii="Times New Roman" w:hAnsi="Times New Roman" w:eastAsia="Times New Roman" w:cs="Times New Roman"/>
                <w:rtl w:val="0"/>
              </w:rPr>
              <w:t>0 am to 1</w:t>
            </w:r>
            <w:r>
              <w:rPr>
                <w:rFonts w:hint="default" w:ascii="Times New Roman" w:hAnsi="Times New Roman" w:eastAsia="Times New Roman" w:cs="Times New Roman"/>
                <w:rtl w:val="0"/>
                <w:lang w:val="en-US"/>
              </w:rPr>
              <w:t>1.</w:t>
            </w:r>
            <w:r>
              <w:rPr>
                <w:rFonts w:ascii="Times New Roman" w:hAnsi="Times New Roman" w:eastAsia="Times New Roman" w:cs="Times New Roman"/>
                <w:rtl w:val="0"/>
              </w:rPr>
              <w:t>0</w:t>
            </w:r>
            <w:r>
              <w:rPr>
                <w:rFonts w:hint="default" w:ascii="Times New Roman" w:hAnsi="Times New Roman" w:eastAsia="Times New Roman" w:cs="Times New Roman"/>
                <w:rtl w:val="0"/>
                <w:lang w:val="en-US"/>
              </w:rPr>
              <w:t>0</w:t>
            </w:r>
            <w:r>
              <w:rPr>
                <w:rFonts w:ascii="Times New Roman" w:hAnsi="Times New Roman" w:eastAsia="Times New Roman" w:cs="Times New Roman"/>
                <w:rtl w:val="0"/>
              </w:rPr>
              <w:t xml:space="preserve">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1" w:hRule="atLeast"/>
        </w:trPr>
        <w:tc>
          <w:tcPr>
            <w:gridSpan w:val="3"/>
          </w:tcPr>
          <w:p>
            <w:pPr>
              <w:spacing w:after="0" w:line="240" w:lineRule="auto"/>
              <w:rPr>
                <w:rFonts w:ascii="Times New Roman" w:hAnsi="Times New Roman" w:eastAsia="Times New Roman" w:cs="Times New Roman"/>
                <w:rtl w:val="0"/>
              </w:rPr>
            </w:pPr>
            <w:r>
              <w:rPr>
                <w:rFonts w:ascii="Times New Roman" w:hAnsi="Times New Roman" w:eastAsia="Times New Roman" w:cs="Times New Roman"/>
                <w:rtl w:val="0"/>
              </w:rPr>
              <w:t>Summary of activity:</w:t>
            </w:r>
          </w:p>
          <w:p>
            <w:pPr>
              <w:spacing w:after="0" w:line="240" w:lineRule="auto"/>
              <w:rPr>
                <w:rFonts w:ascii="Times New Roman" w:hAnsi="Times New Roman" w:eastAsia="Times New Roman" w:cs="Times New Roman"/>
                <w:rtl w:val="0"/>
              </w:rPr>
            </w:pP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eastAsia="zh-CN"/>
              </w:rPr>
              <w:t xml:space="preserve">Department of CSE VVIT's CSI chapter, in association with Jetking Infotrain LTD had conducted a Professional Orientation session on TRENDING TECHNOLOGIES IN IT </w:t>
            </w:r>
          </w:p>
          <w:p>
            <w:pPr>
              <w:spacing w:after="0" w:line="240" w:lineRule="auto"/>
              <w:rPr>
                <w:rFonts w:hint="default" w:ascii="Times New Roman" w:hAnsi="Times New Roman" w:eastAsia="Times New Roman" w:cs="Times New Roman"/>
                <w:rtl w:val="0"/>
              </w:rPr>
            </w:pPr>
            <w:r>
              <w:rPr>
                <w:rFonts w:hint="default" w:ascii="Times New Roman" w:hAnsi="Times New Roman" w:eastAsia="Times New Roman" w:cs="Times New Roman"/>
                <w:rtl w:val="0"/>
                <w:lang w:val="en-US" w:eastAsia="zh-CN"/>
              </w:rPr>
              <w:t>On 21st December 2022 at 10am. The session was handled by Mr. Jaikishen Ramakrishnan and Ms. Ardhra Sathyan, members of JetKing Kochi Learning Center. All the students of CSE department attended the session. the resource person discussed about the various trending scenarios of IT field which could be taken as a prospective career opportunities.</w:t>
            </w:r>
          </w:p>
          <w:p>
            <w:pPr>
              <w:spacing w:after="0" w:line="276" w:lineRule="auto"/>
              <w:jc w:val="both"/>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trPr>
        <w:tc>
          <w:tcPr>
            <w:gridSpan w:val="3"/>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Benefit to </w:t>
            </w:r>
            <w:r>
              <w:rPr>
                <w:rFonts w:hint="default" w:ascii="Times New Roman" w:hAnsi="Times New Roman" w:eastAsia="Times New Roman" w:cs="Times New Roman"/>
                <w:rtl w:val="0"/>
                <w:lang w:val="en-US"/>
              </w:rPr>
              <w:t>Students</w:t>
            </w:r>
            <w:r>
              <w:rPr>
                <w:rFonts w:ascii="Times New Roman" w:hAnsi="Times New Roman" w:eastAsia="Times New Roman" w:cs="Times New Roman"/>
                <w:rtl w:val="0"/>
              </w:rPr>
              <w:t xml:space="preserve"> /Faculties:</w:t>
            </w:r>
          </w:p>
          <w:p>
            <w:pPr>
              <w:spacing w:after="0" w:line="240" w:lineRule="auto"/>
              <w:rPr>
                <w:rFonts w:ascii="Times New Roman" w:hAnsi="Times New Roman" w:eastAsia="Times New Roman" w:cs="Times New Roman"/>
              </w:rPr>
            </w:pPr>
          </w:p>
          <w:p>
            <w:pPr>
              <w:spacing w:after="0" w:line="240" w:lineRule="auto"/>
              <w:rPr>
                <w:rFonts w:hint="default" w:ascii="Times New Roman" w:hAnsi="Times New Roman" w:eastAsia="Times New Roman" w:cs="Times New Roman"/>
                <w:rtl w:val="0"/>
                <w:lang w:val="en-US"/>
              </w:rPr>
            </w:pPr>
            <w:r>
              <w:rPr>
                <w:rFonts w:ascii="Times New Roman" w:hAnsi="Times New Roman" w:eastAsia="Times New Roman" w:cs="Times New Roman"/>
                <w:rtl w:val="0"/>
              </w:rPr>
              <w:t xml:space="preserve">Knowledge on </w:t>
            </w:r>
            <w:r>
              <w:rPr>
                <w:rFonts w:hint="default" w:ascii="Times New Roman" w:hAnsi="Times New Roman" w:eastAsia="Times New Roman" w:cs="Times New Roman"/>
                <w:rtl w:val="0"/>
                <w:lang w:val="en-US"/>
              </w:rPr>
              <w:t>recent trends in  IT.</w:t>
            </w:r>
          </w:p>
          <w:p>
            <w:pPr>
              <w:spacing w:after="0" w:line="240" w:lineRule="auto"/>
              <w:rPr>
                <w:rFonts w:ascii="Times New Roman" w:hAnsi="Times New Roman" w:eastAsia="Times New Roman" w:cs="Times New Roman"/>
              </w:rPr>
            </w:pPr>
            <w:r>
              <w:rPr>
                <w:rFonts w:hint="default" w:ascii="Times New Roman" w:hAnsi="Times New Roman" w:eastAsia="Times New Roman" w:cs="Times New Roman"/>
                <w:rtl w:val="0"/>
                <w:lang w:val="en-US"/>
              </w:rPr>
              <w:t>Various job opportunities in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gridSpan w:val="3"/>
          </w:tcPr>
          <w:p>
            <w:pPr>
              <w:spacing w:after="0" w:line="240" w:lineRule="auto"/>
              <w:rPr>
                <w:rFonts w:hint="default" w:ascii="Times New Roman" w:hAnsi="Times New Roman" w:eastAsia="Times New Roman" w:cs="Times New Roman"/>
                <w:lang w:val="en-US"/>
              </w:rPr>
            </w:pPr>
            <w:r>
              <w:rPr>
                <w:rFonts w:ascii="Times New Roman" w:hAnsi="Times New Roman" w:eastAsia="Times New Roman" w:cs="Times New Roman"/>
                <w:rtl w:val="0"/>
              </w:rPr>
              <w:t xml:space="preserve">No of participants: </w:t>
            </w:r>
            <w:r>
              <w:rPr>
                <w:rFonts w:hint="default" w:ascii="Times New Roman" w:hAnsi="Times New Roman" w:eastAsia="Times New Roman" w:cs="Times New Roman"/>
                <w:rtl w:val="0"/>
                <w:lang w:val="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gridSpan w:val="3"/>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Name, designation of external resource person with his comments:</w:t>
            </w:r>
          </w:p>
          <w:p>
            <w:pPr>
              <w:spacing w:after="0" w:line="240" w:lineRule="auto"/>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Mr. Jaikishen Ramakrishnan(director)</w:t>
            </w:r>
          </w:p>
          <w:p>
            <w:pPr>
              <w:spacing w:after="0" w:line="240" w:lineRule="auto"/>
              <w:rPr>
                <w:rFonts w:hint="default" w:ascii="Times New Roman" w:hAnsi="Times New Roman" w:eastAsia="Times New Roman" w:cs="Times New Roman"/>
                <w:lang w:val="en-US"/>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Ms. Ardhra Sathyan,(HR)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1" w:hRule="atLeast"/>
        </w:trPr>
        <w:tc>
          <w:tcPr>
            <w:gridSpan w:val="3"/>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The above mentioned activity was schedule in accordance with the requirement of  </w:t>
            </w:r>
            <w:r>
              <w:rPr>
                <w:rFonts w:hint="default" w:ascii="Times New Roman" w:hAnsi="Times New Roman" w:eastAsia="Times New Roman" w:cs="Times New Roman"/>
                <w:rtl w:val="0"/>
                <w:lang w:val="en-US"/>
              </w:rPr>
              <w:t>CSI</w:t>
            </w:r>
            <w:r>
              <w:rPr>
                <w:rFonts w:ascii="Times New Roman" w:hAnsi="Times New Roman" w:eastAsia="Times New Roman" w:cs="Times New Roman"/>
                <w:rtl w:val="0"/>
              </w:rPr>
              <w:t xml:space="preserve"> ,behalf of Department of  CSE. The seminr  was a fair / /good success.</w:t>
            </w:r>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Name of Head of Department: Dr. S Kavitha Murugesan                                                   Signature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gridSpan w:val="3"/>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 xml:space="preserve">Documents accompanying: Screenshots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gridSpan w:val="3"/>
          </w:tcPr>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The activity was conducted during this semester and has given good benefits to participants.</w:t>
            </w:r>
          </w:p>
          <w:p>
            <w:pPr>
              <w:spacing w:after="0" w:line="240" w:lineRule="auto"/>
              <w:rPr>
                <w:rFonts w:ascii="Times New Roman" w:hAnsi="Times New Roman" w:eastAsia="Times New Roman" w:cs="Times New Roman"/>
              </w:rPr>
            </w:pPr>
          </w:p>
          <w:p>
            <w:pPr>
              <w:spacing w:after="0" w:line="240" w:lineRule="auto"/>
              <w:rPr>
                <w:rFonts w:hint="default" w:ascii="Times New Roman" w:hAnsi="Times New Roman" w:eastAsia="Times New Roman" w:cs="Times New Roman"/>
                <w:lang w:val="en-US"/>
              </w:rPr>
            </w:pPr>
            <w:r>
              <w:rPr>
                <w:rFonts w:ascii="Times New Roman" w:hAnsi="Times New Roman" w:eastAsia="Times New Roman" w:cs="Times New Roman"/>
                <w:rtl w:val="0"/>
              </w:rPr>
              <w:t>Dr S.</w:t>
            </w:r>
            <w:r>
              <w:rPr>
                <w:rFonts w:hint="default" w:ascii="Times New Roman" w:hAnsi="Times New Roman" w:eastAsia="Times New Roman" w:cs="Times New Roman"/>
                <w:rtl w:val="0"/>
                <w:lang w:val="en-US"/>
              </w:rPr>
              <w:t>Raji Rajan</w:t>
            </w:r>
          </w:p>
          <w:p>
            <w:pPr>
              <w:spacing w:after="0" w:line="240" w:lineRule="auto"/>
              <w:rPr>
                <w:rFonts w:ascii="Times New Roman" w:hAnsi="Times New Roman" w:eastAsia="Times New Roman" w:cs="Times New Roman"/>
              </w:rPr>
            </w:pPr>
            <w:r>
              <w:rPr>
                <w:rFonts w:ascii="Times New Roman" w:hAnsi="Times New Roman" w:eastAsia="Times New Roman" w:cs="Times New Roman"/>
                <w:rtl w:val="0"/>
              </w:rPr>
              <w:t>Principal                                                                                                  Date:</w:t>
            </w:r>
            <w:r>
              <w:rPr>
                <w:rFonts w:hint="default" w:ascii="Times New Roman" w:hAnsi="Times New Roman" w:eastAsia="Times New Roman" w:cs="Times New Roman"/>
                <w:rtl w:val="0"/>
                <w:lang w:val="en-US"/>
              </w:rPr>
              <w:t>12 December</w:t>
            </w:r>
            <w:r>
              <w:rPr>
                <w:rFonts w:ascii="Times New Roman" w:hAnsi="Times New Roman" w:eastAsia="Times New Roman" w:cs="Times New Roman"/>
                <w:rtl w:val="0"/>
              </w:rPr>
              <w:t xml:space="preserve"> 2022</w:t>
            </w:r>
          </w:p>
        </w:tc>
      </w:tr>
    </w:tbl>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rPr>
          <w:rFonts w:ascii="Times New Roman" w:hAnsi="Times New Roman" w:eastAsia="Times New Roman" w:cs="Times New Roman"/>
          <w:rtl w:val="0"/>
        </w:rPr>
      </w:pPr>
    </w:p>
    <w:p>
      <w:pPr>
        <w:rPr>
          <w:rFonts w:ascii="Times New Roman" w:hAnsi="Times New Roman" w:eastAsia="Times New Roman" w:cs="Times New Roman"/>
          <w:rtl w:val="0"/>
        </w:rPr>
      </w:pPr>
    </w:p>
    <w:p>
      <w:pPr>
        <w:rPr>
          <w:rFonts w:ascii="Times New Roman" w:hAnsi="Times New Roman" w:eastAsia="Times New Roman" w:cs="Times New Roman"/>
        </w:rPr>
      </w:pPr>
      <w:r>
        <w:rPr>
          <w:rFonts w:ascii="Times New Roman" w:hAnsi="Times New Roman" w:eastAsia="Times New Roman" w:cs="Times New Roman"/>
          <w:rtl w:val="0"/>
        </w:rPr>
        <w:t>SCREENSHOTS</w:t>
      </w:r>
    </w:p>
    <w:p>
      <w:pPr>
        <w:rPr>
          <w:rFonts w:ascii="Times New Roman" w:hAnsi="Times New Roman" w:eastAsia="Times New Roman" w:cs="Times New Roman"/>
        </w:rPr>
      </w:pPr>
    </w:p>
    <w:p>
      <w:pPr>
        <w:rPr>
          <w:rFonts w:ascii="Times New Roman" w:hAnsi="Times New Roman" w:eastAsia="Times New Roman" w:cs="Times New Roma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2"/>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pPr>
            <w: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drawing>
                <wp:inline distT="0" distB="0" distL="114300" distR="114300">
                  <wp:extent cx="2988310" cy="2696210"/>
                  <wp:effectExtent l="0" t="0" r="2540" b="889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
                          <pic:cNvPicPr>
                            <a:picLocks noChangeAspect="1"/>
                          </pic:cNvPicPr>
                        </pic:nvPicPr>
                        <pic:blipFill>
                          <a:blip r:embed="rId6"/>
                          <a:stretch>
                            <a:fillRect/>
                          </a:stretch>
                        </pic:blipFill>
                        <pic:spPr>
                          <a:xfrm>
                            <a:off x="0" y="0"/>
                            <a:ext cx="2988310" cy="2696210"/>
                          </a:xfrm>
                          <a:prstGeom prst="rect">
                            <a:avLst/>
                          </a:prstGeom>
                        </pic:spPr>
                      </pic:pic>
                    </a:graphicData>
                  </a:graphic>
                </wp:inline>
              </w:drawing>
            </w:r>
          </w:p>
        </w:tc>
        <w:tc>
          <w:tcPr>
            <w:tcW w:w="4788" w:type="dxa"/>
          </w:tcPr>
          <w:p>
            <w:pP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pPr>
            <w: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drawing>
                <wp:inline distT="0" distB="0" distL="114300" distR="114300">
                  <wp:extent cx="3181985" cy="2782570"/>
                  <wp:effectExtent l="9525" t="9525" r="27940" b="2730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pic:cNvPicPr>
                            <a:picLocks noChangeAspect="1"/>
                          </pic:cNvPicPr>
                        </pic:nvPicPr>
                        <pic:blipFill>
                          <a:blip r:embed="rId7">
                            <a:lum contrast="6000"/>
                          </a:blip>
                          <a:stretch>
                            <a:fillRect/>
                          </a:stretch>
                        </pic:blipFill>
                        <pic:spPr>
                          <a:xfrm>
                            <a:off x="0" y="0"/>
                            <a:ext cx="3181985" cy="2782570"/>
                          </a:xfrm>
                          <a:prstGeom prst="rect">
                            <a:avLst/>
                          </a:prstGeom>
                          <a:gradFill>
                            <a:gsLst>
                              <a:gs pos="0">
                                <a:srgbClr val="FBFB11"/>
                              </a:gs>
                              <a:gs pos="100000">
                                <a:srgbClr val="838309"/>
                              </a:gs>
                            </a:gsLst>
                            <a:lin ang="5400000" scaled="0"/>
                          </a:gradFill>
                          <a:ln>
                            <a:solidFill>
                              <a:srgbClr val="0000FF"/>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pPr>
            <w: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drawing>
                <wp:inline distT="0" distB="0" distL="114300" distR="114300">
                  <wp:extent cx="3090545" cy="3090545"/>
                  <wp:effectExtent l="0" t="0" r="14605" b="14605"/>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pic:cNvPicPr>
                        </pic:nvPicPr>
                        <pic:blipFill>
                          <a:blip r:embed="rId8"/>
                          <a:stretch>
                            <a:fillRect/>
                          </a:stretch>
                        </pic:blipFill>
                        <pic:spPr>
                          <a:xfrm>
                            <a:off x="0" y="0"/>
                            <a:ext cx="3090545" cy="3090545"/>
                          </a:xfrm>
                          <a:prstGeom prst="rect">
                            <a:avLst/>
                          </a:prstGeom>
                        </pic:spPr>
                      </pic:pic>
                    </a:graphicData>
                  </a:graphic>
                </wp:inline>
              </w:drawing>
            </w:r>
          </w:p>
        </w:tc>
        <w:tc>
          <w:tcPr>
            <w:tcW w:w="4788" w:type="dxa"/>
          </w:tcPr>
          <w:p>
            <w:pP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pPr>
            <w:r>
              <w:rPr>
                <w:rFonts w:hint="default" w:ascii="Times New Roman" w:hAnsi="Times New Roman" w:eastAsia="Times New Roman" w:cs="Times New Roman"/>
                <w:vertAlign w:val="baseline"/>
                <w:lang w:val="en-US"/>
                <w14:textFill>
                  <w14:gradFill>
                    <w14:gsLst>
                      <w14:gs w14:pos="0">
                        <w14:srgbClr w14:val="FE4444"/>
                      </w14:gs>
                      <w14:gs w14:pos="100000">
                        <w14:srgbClr w14:val="832B2B"/>
                      </w14:gs>
                    </w14:gsLst>
                    <w14:lin w14:ang="5400000" w14:scaled="0"/>
                  </w14:gradFill>
                </w14:textFill>
              </w:rPr>
              <w:drawing>
                <wp:inline distT="0" distB="0" distL="114300" distR="114300">
                  <wp:extent cx="3223260" cy="3081655"/>
                  <wp:effectExtent l="0" t="0" r="15240" b="4445"/>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4"/>
                          <pic:cNvPicPr>
                            <a:picLocks noChangeAspect="1"/>
                          </pic:cNvPicPr>
                        </pic:nvPicPr>
                        <pic:blipFill>
                          <a:blip r:embed="rId9"/>
                          <a:stretch>
                            <a:fillRect/>
                          </a:stretch>
                        </pic:blipFill>
                        <pic:spPr>
                          <a:xfrm>
                            <a:off x="0" y="0"/>
                            <a:ext cx="3223260" cy="3081655"/>
                          </a:xfrm>
                          <a:prstGeom prst="rect">
                            <a:avLst/>
                          </a:prstGeom>
                        </pic:spPr>
                      </pic:pic>
                    </a:graphicData>
                  </a:graphic>
                </wp:inline>
              </w:drawing>
            </w:r>
          </w:p>
        </w:tc>
      </w:tr>
    </w:tbl>
    <w:p>
      <w:pPr>
        <w:rPr>
          <w:rFonts w:hint="default" w:ascii="Times New Roman" w:hAnsi="Times New Roman" w:eastAsia="Times New Roman" w:cs="Times New Roman"/>
          <w:lang w:val="en-US"/>
        </w:rPr>
      </w:pPr>
      <w:bookmarkStart w:id="0" w:name="_GoBack"/>
      <w:bookmarkEnd w:id="0"/>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Lucida Sans Unicode">
    <w:panose1 w:val="020B0602030504020204"/>
    <w:charset w:val="00"/>
    <w:family w:val="auto"/>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172A27"/>
    <w:rsid w:val="2AEE02C3"/>
    <w:rsid w:val="3BEA77C8"/>
    <w:rsid w:val="3E2D3405"/>
    <w:rsid w:val="3EB463AC"/>
    <w:rsid w:val="63193D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tabs>
        <w:tab w:val="center" w:pos="4153"/>
        <w:tab w:val="right" w:pos="8306"/>
      </w:tabs>
      <w:snapToGrid w:val="0"/>
    </w:pPr>
    <w:rPr>
      <w:sz w:val="18"/>
      <w:szCs w:val="18"/>
    </w:rPr>
  </w:style>
  <w:style w:type="paragraph" w:styleId="1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IN" w:eastAsia="en-IN"/>
    </w:rPr>
  </w:style>
  <w:style w:type="paragraph" w:styleId="1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styleId="14">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1"/>
    <w:qFormat/>
    <w:uiPriority w:val="0"/>
  </w:style>
  <w:style w:type="paragraph" w:styleId="16">
    <w:name w:val="Title"/>
    <w:basedOn w:val="1"/>
    <w:next w:val="1"/>
    <w:uiPriority w:val="0"/>
    <w:pPr>
      <w:keepNext/>
      <w:keepLines/>
      <w:pageBreakBefore w:val="0"/>
      <w:spacing w:before="480" w:after="120"/>
    </w:pPr>
    <w:rPr>
      <w:b/>
      <w:sz w:val="72"/>
      <w:szCs w:val="72"/>
    </w:rPr>
  </w:style>
  <w:style w:type="paragraph" w:styleId="17">
    <w:name w:val="List Paragraph"/>
    <w:basedOn w:val="1"/>
    <w:qFormat/>
    <w:uiPriority w:val="34"/>
    <w:pPr>
      <w:ind w:left="720"/>
      <w:contextualSpacing/>
    </w:pPr>
  </w:style>
  <w:style w:type="paragraph" w:customStyle="1" w:styleId="18">
    <w:name w:val="Default"/>
    <w:uiPriority w:val="0"/>
    <w:pPr>
      <w:autoSpaceDE w:val="0"/>
      <w:autoSpaceDN w:val="0"/>
      <w:adjustRightInd w:val="0"/>
      <w:spacing w:after="160" w:line="259" w:lineRule="auto"/>
    </w:pPr>
    <w:rPr>
      <w:rFonts w:ascii="Calibri" w:hAnsi="Calibri" w:cs="Calibri" w:eastAsiaTheme="minorHAnsi"/>
      <w:color w:val="000000"/>
      <w:sz w:val="24"/>
      <w:szCs w:val="24"/>
      <w:lang w:val="en-US" w:eastAsia="en-US"/>
    </w:rPr>
  </w:style>
  <w:style w:type="paragraph" w:styleId="19">
    <w:name w:val="No Spacing"/>
    <w:qFormat/>
    <w:uiPriority w:val="1"/>
    <w:pPr>
      <w:spacing w:after="160" w:line="259" w:lineRule="auto"/>
    </w:pPr>
    <w:rPr>
      <w:rFonts w:asciiTheme="minorHAnsi" w:hAnsiTheme="minorHAnsi" w:eastAsiaTheme="minorHAnsi" w:cstheme="minorBidi"/>
      <w:sz w:val="22"/>
      <w:szCs w:val="22"/>
      <w:lang w:val="en-US" w:eastAsia="en-US"/>
    </w:rPr>
  </w:style>
  <w:style w:type="table" w:customStyle="1" w:styleId="20">
    <w:name w:val="_Style 18"/>
    <w:basedOn w:val="15"/>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20DEPARTMENT\Desktop\Normal.wp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gdC41cJUGLkk+mdpMfNz4HY8A==">AMUW2mXWsIoQnuTSN8l9yLY4MFaXynVOB57sVNO/WCoWpejXnWczB4hl+JuBGP6n45pe9kLwGdm0s43+SN3/99ZfJfDA2OrdpeN1J9OSm3Tpt3RH3eqtuhc=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2022-10-08T10:53:00Z</dcterms:created>
  <dc:creator>Student</dc:creator>
  <cp:lastModifiedBy>CSE DEPARTMENT</cp:lastModifiedBy>
  <dcterms:modified xsi:type="dcterms:W3CDTF">2022-12-23T04:54:42Z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D3B1FAC199384AAA82319980964B9573</vt:lpwstr>
  </property>
</Properties>
</file>