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2"/>
        <w:gridCol w:w="3725"/>
        <w:gridCol w:w="2832"/>
        <w:tblGridChange w:id="0">
          <w:tblGrid>
            <w:gridCol w:w="3272"/>
            <w:gridCol w:w="3725"/>
            <w:gridCol w:w="2832"/>
          </w:tblGrid>
        </w:tblGridChange>
      </w:tblGrid>
      <w:tr>
        <w:trPr>
          <w:cantSplit w:val="0"/>
          <w:trHeight w:val="372" w:hRule="atLeast"/>
          <w:tblHeader w:val="0"/>
        </w:trPr>
        <w:tc>
          <w:tcPr>
            <w:gridSpan w:val="3"/>
          </w:tcPr>
          <w:p w:rsidR="00000000" w:rsidDel="00000000" w:rsidP="00000000" w:rsidRDefault="00000000" w:rsidRPr="00000000" w14:paraId="0000000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Vedavyasa Institute of Technology, Karadparamba</w:t>
            </w:r>
          </w:p>
        </w:tc>
      </w:tr>
      <w:tr>
        <w:trPr>
          <w:cantSplit w:val="0"/>
          <w:trHeight w:val="372" w:hRule="atLeast"/>
          <w:tblHeader w:val="0"/>
        </w:trPr>
        <w:tc>
          <w:tcPr>
            <w:gridSpan w:val="3"/>
          </w:tcPr>
          <w:p w:rsidR="00000000" w:rsidDel="00000000" w:rsidP="00000000" w:rsidRDefault="00000000" w:rsidRPr="00000000" w14:paraId="0000000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w:t>
            </w:r>
          </w:p>
        </w:tc>
      </w:tr>
      <w:tr>
        <w:trPr>
          <w:cantSplit w:val="0"/>
          <w:trHeight w:val="744" w:hRule="atLeast"/>
          <w:tblHeader w:val="0"/>
        </w:trPr>
        <w:tc>
          <w:tcPr/>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Awareness for Women community</w:t>
            </w:r>
          </w:p>
        </w:tc>
        <w:tc>
          <w:tcPr>
            <w:gridSpan w:val="2"/>
          </w:tcPr>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of activity: Cyber Security Awareness for Women Community</w:t>
            </w:r>
          </w:p>
        </w:tc>
      </w:tr>
      <w:tr>
        <w:trPr>
          <w:cantSplit w:val="0"/>
          <w:trHeight w:val="1116" w:hRule="atLeast"/>
          <w:tblHeader w:val="0"/>
        </w:trPr>
        <w:tc>
          <w:tcPr/>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Organizer: Department Of CSE ,  VVIT</w:t>
            </w:r>
          </w:p>
        </w:tc>
        <w:tc>
          <w:tcPr/>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coordinator: Shibi B, </w:t>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Asst Prof  </w:t>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Ranjana C ,Asst Prof</w:t>
            </w:r>
          </w:p>
        </w:tc>
        <w:tc>
          <w:tcPr/>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31/08/2022</w:t>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 am to 12:30 pm</w:t>
            </w:r>
          </w:p>
        </w:tc>
      </w:tr>
      <w:tr>
        <w:trPr>
          <w:cantSplit w:val="0"/>
          <w:trHeight w:val="2735" w:hRule="atLeast"/>
          <w:tblHeader w:val="0"/>
        </w:trPr>
        <w:tc>
          <w:tcPr>
            <w:gridSpan w:val="3"/>
          </w:tcPr>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Summary of activity:</w:t>
            </w:r>
          </w:p>
          <w:p w:rsidR="00000000" w:rsidDel="00000000" w:rsidP="00000000" w:rsidRDefault="00000000" w:rsidRPr="00000000" w14:paraId="00000012">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program on Cyber Awareness for Woman was conducted on 31st August 2022 at Vazhayoor Panchayat office at 10:30am,Under the support of Vazhayoor Panchayat President Mr.Vasudevan Master. The program was inaugurated in the presence panchayat members Mr.Roopesh ,Ms .Suja by Chairperson Ms.Beena. The program commenced with a prayer song, welcome speech by Ms.Shibi B AP CSE, felicitation by Dr . Kavitha S Murugesan (Vice Principal &amp; HOD Dept of  CSE).The Panchayath women community 100 people organized by  faculty of Dept CSE along with UBA and NSS cordinators were benefited by the program.</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Internet security awareness or Cyber security awareness refers to how much end-users know about the cyber security threats their networks face, the risks they introduce and mitigating security best practices to guide their behavior The event was found beneficial to the women participants.We thank the Resource Persons Mr.Adarsh and Mr.Aswin from RedTeam Hacker Academy in association with CySI VVIT chapter for the awareness session. </w:t>
            </w:r>
          </w:p>
        </w:tc>
      </w:tr>
      <w:tr>
        <w:trPr>
          <w:cantSplit w:val="0"/>
          <w:trHeight w:val="1507" w:hRule="atLeast"/>
          <w:tblHeader w:val="0"/>
        </w:trPr>
        <w:tc>
          <w:tcPr>
            <w:gridSpan w:val="3"/>
          </w:tcPr>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Benefit to Women /Faculties:</w:t>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on cyber crimes          </w:t>
            </w:r>
          </w:p>
          <w:p w:rsidR="00000000" w:rsidDel="00000000" w:rsidP="00000000" w:rsidRDefault="00000000" w:rsidRPr="00000000" w14:paraId="00000018">
            <w:pPr>
              <w:spacing w:after="0" w:line="240" w:lineRule="auto"/>
              <w:rPr/>
            </w:pPr>
            <w:r w:rsidDel="00000000" w:rsidR="00000000" w:rsidRPr="00000000">
              <w:rPr>
                <w:rFonts w:ascii="Times New Roman" w:cs="Times New Roman" w:eastAsia="Times New Roman" w:hAnsi="Times New Roman"/>
                <w:rtl w:val="0"/>
              </w:rPr>
              <w:t xml:space="preserve">Familiarity with usage of internet in smartphones.</w:t>
            </w:r>
            <w:r w:rsidDel="00000000" w:rsidR="00000000" w:rsidRPr="00000000">
              <w:rPr>
                <w:rtl w:val="0"/>
              </w:rPr>
              <w:t xml:space="preserve"> </w:t>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Habits to keep Cyber safe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Think twice before clicking on links or opening attachments.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Verify requests for private information.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Protect your passwords.</w:t>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72" w:hRule="atLeast"/>
          <w:tblHeader w:val="0"/>
        </w:trPr>
        <w:tc>
          <w:tcPr>
            <w:gridSpan w:val="3"/>
          </w:tcPr>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participants: 100</w:t>
            </w:r>
          </w:p>
        </w:tc>
      </w:tr>
      <w:tr>
        <w:trPr>
          <w:cantSplit w:val="0"/>
          <w:trHeight w:val="744" w:hRule="atLeast"/>
          <w:tblHeader w:val="0"/>
        </w:trPr>
        <w:tc>
          <w:tcPr>
            <w:gridSpan w:val="3"/>
          </w:tcPr>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designation of external resource person with his comments:</w:t>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Mr.Adarsh (RedTeam Hacker Academy)</w:t>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Mr.Aswin  ( Senior Marketing Coordinator)</w:t>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1861" w:hRule="atLeast"/>
          <w:tblHeader w:val="0"/>
        </w:trPr>
        <w:tc>
          <w:tcPr>
            <w:gridSpan w:val="3"/>
          </w:tcPr>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above mentioned activity was schedule in accordance with the requirement of  Vazhayoor Panchayath  ,behalf of Department of  CSE. The seminr  was a fair / /good success.</w:t>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Head of Department: Dr. S Kavitha Murugesan                                                   Signature</w:t>
            </w:r>
          </w:p>
        </w:tc>
      </w:tr>
      <w:tr>
        <w:trPr>
          <w:cantSplit w:val="0"/>
          <w:trHeight w:val="372" w:hRule="atLeast"/>
          <w:tblHeader w:val="0"/>
        </w:trPr>
        <w:tc>
          <w:tcPr>
            <w:gridSpan w:val="3"/>
          </w:tcPr>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Documents accompanying: Screenshots </w:t>
            </w:r>
          </w:p>
        </w:tc>
      </w:tr>
      <w:tr>
        <w:trPr>
          <w:cantSplit w:val="0"/>
          <w:trHeight w:val="1489" w:hRule="atLeast"/>
          <w:tblHeader w:val="0"/>
        </w:trPr>
        <w:tc>
          <w:tcPr>
            <w:gridSpan w:val="3"/>
          </w:tcPr>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was conducted during this semester and has given good benefits to participants.</w:t>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S. Sangheethaa</w:t>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                                                                                                  Date:31st August 2022</w:t>
            </w:r>
          </w:p>
        </w:tc>
      </w:tr>
    </w:tbl>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SCREENSHOTS</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drawing>
          <wp:inline distB="0" distT="0" distL="0" distR="0">
            <wp:extent cx="4695825" cy="3133725"/>
            <wp:effectExtent b="0" l="0" r="0" t="0"/>
            <wp:docPr id="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695825"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585206" cy="3753892"/>
            <wp:effectExtent b="0" l="0" r="0" t="0"/>
            <wp:docPr id="1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585206" cy="3753892"/>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902200" cy="3676650"/>
            <wp:effectExtent b="0" l="0" r="0" t="0"/>
            <wp:docPr id="9"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4902200" cy="367665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asciiTheme="minorHAnsi" w:cstheme="minorBidi" w:eastAsiaTheme="minorHAnsi" w:hAnsiTheme="minorHAnsi"/>
      <w:sz w:val="22"/>
      <w:szCs w:val="22"/>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pPr>
      <w:spacing w:after="100" w:afterAutospacing="1" w:before="100" w:beforeAutospacing="1" w:line="240" w:lineRule="auto"/>
    </w:pPr>
    <w:rPr>
      <w:rFonts w:ascii="Times New Roman" w:cs="Times New Roman" w:eastAsia="Times New Roman" w:hAnsi="Times New Roman"/>
      <w:sz w:val="24"/>
      <w:szCs w:val="24"/>
      <w:lang w:eastAsia="en-IN" w:val="en-IN"/>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pPr>
      <w:ind w:left="720"/>
      <w:contextualSpacing w:val="1"/>
    </w:pPr>
  </w:style>
  <w:style w:type="paragraph" w:styleId="Default" w:customStyle="1">
    <w:name w:val="Default"/>
    <w:pPr>
      <w:autoSpaceDE w:val="0"/>
      <w:autoSpaceDN w:val="0"/>
      <w:adjustRightInd w:val="0"/>
    </w:pPr>
    <w:rPr>
      <w:rFonts w:eastAsiaTheme="minorHAnsi"/>
      <w:color w:val="000000"/>
      <w:sz w:val="24"/>
      <w:szCs w:val="24"/>
      <w:lang w:eastAsia="en-US"/>
    </w:rPr>
  </w:style>
  <w:style w:type="paragraph" w:styleId="NoSpacing">
    <w:name w:val="No Spacing"/>
    <w:uiPriority w:val="1"/>
    <w:qFormat w:val="1"/>
    <w:rPr>
      <w:rFonts w:asciiTheme="minorHAnsi" w:cstheme="minorBidi" w:eastAsiaTheme="minorHAnsi" w:hAnsiTheme="minorHAnsi"/>
      <w:sz w:val="22"/>
      <w:szCs w:val="22"/>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ogdC41cJUGLkk+mdpMfNz4HY8A==">AMUW2mXWsIoQnuTSN8l9yLY4MFaXynVOB57sVNO/WCoWpejXnWczB4hl+JuBGP6n45pe9kLwGdm0s43+SN3/99ZfJfDA2OrdpeN1J9OSm3Tpt3RH3eqtuhc=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2022-10-08T10:53:00Z</dcterms:created>
  <dc:creator>Student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B15F743C92E648E094EB4D3EA24ACFED</vt:lpwstr>
  </property>
</Properties>
</file>