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0F6F" w14:textId="77777777" w:rsidR="00891059" w:rsidRDefault="00891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8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2"/>
        <w:gridCol w:w="3725"/>
        <w:gridCol w:w="2832"/>
      </w:tblGrid>
      <w:tr w:rsidR="00891059" w14:paraId="0D066A30" w14:textId="77777777">
        <w:trPr>
          <w:trHeight w:val="372"/>
        </w:trPr>
        <w:tc>
          <w:tcPr>
            <w:tcW w:w="9829" w:type="dxa"/>
            <w:gridSpan w:val="3"/>
          </w:tcPr>
          <w:p w14:paraId="7772DFF3" w14:textId="77777777" w:rsidR="00891059" w:rsidRDefault="0065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Vedavyasa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of Technology, Karadparamba</w:t>
            </w:r>
          </w:p>
        </w:tc>
      </w:tr>
      <w:tr w:rsidR="00891059" w14:paraId="7061FE20" w14:textId="77777777">
        <w:trPr>
          <w:trHeight w:val="372"/>
        </w:trPr>
        <w:tc>
          <w:tcPr>
            <w:tcW w:w="9829" w:type="dxa"/>
            <w:gridSpan w:val="3"/>
          </w:tcPr>
          <w:p w14:paraId="4A245F1F" w14:textId="77777777" w:rsidR="00891059" w:rsidRDefault="0065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</w:tr>
      <w:tr w:rsidR="00891059" w14:paraId="5E5FDB4E" w14:textId="77777777">
        <w:trPr>
          <w:trHeight w:val="744"/>
        </w:trPr>
        <w:tc>
          <w:tcPr>
            <w:tcW w:w="3272" w:type="dxa"/>
          </w:tcPr>
          <w:p w14:paraId="7A5F17F8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Program: Seminar</w:t>
            </w:r>
          </w:p>
        </w:tc>
        <w:tc>
          <w:tcPr>
            <w:tcW w:w="6557" w:type="dxa"/>
            <w:gridSpan w:val="2"/>
          </w:tcPr>
          <w:p w14:paraId="2D277929" w14:textId="70B693AC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 of activity: Cyber awareness for women in VVIT</w:t>
            </w:r>
            <w:bookmarkStart w:id="0" w:name="_GoBack"/>
            <w:bookmarkEnd w:id="0"/>
          </w:p>
        </w:tc>
      </w:tr>
      <w:tr w:rsidR="00891059" w14:paraId="180FFAE6" w14:textId="77777777">
        <w:trPr>
          <w:trHeight w:val="1116"/>
        </w:trPr>
        <w:tc>
          <w:tcPr>
            <w:tcW w:w="3272" w:type="dxa"/>
          </w:tcPr>
          <w:p w14:paraId="1E6D2F22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Organizer: Department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CSE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VVIT</w:t>
            </w:r>
          </w:p>
        </w:tc>
        <w:tc>
          <w:tcPr>
            <w:tcW w:w="3725" w:type="dxa"/>
          </w:tcPr>
          <w:p w14:paraId="5DB5DF20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coordinator: </w:t>
            </w:r>
          </w:p>
          <w:p w14:paraId="253DBC2C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Sruthi CK, Asst Prof  </w:t>
            </w:r>
          </w:p>
          <w:p w14:paraId="4C68ACE4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Ranjana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 ,Asst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Prof</w:t>
            </w:r>
          </w:p>
        </w:tc>
        <w:tc>
          <w:tcPr>
            <w:tcW w:w="2832" w:type="dxa"/>
          </w:tcPr>
          <w:p w14:paraId="66BD768D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21/12/2022</w:t>
            </w:r>
          </w:p>
          <w:p w14:paraId="0D79E341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1:30 am to 2:30 pm</w:t>
            </w:r>
          </w:p>
        </w:tc>
      </w:tr>
      <w:tr w:rsidR="00891059" w14:paraId="56965EF1" w14:textId="77777777">
        <w:trPr>
          <w:trHeight w:val="2735"/>
        </w:trPr>
        <w:tc>
          <w:tcPr>
            <w:tcW w:w="9829" w:type="dxa"/>
            <w:gridSpan w:val="3"/>
          </w:tcPr>
          <w:p w14:paraId="38190B91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Summary of activity:</w:t>
            </w:r>
          </w:p>
          <w:p w14:paraId="33DD947D" w14:textId="77777777" w:rsidR="00891059" w:rsidRDefault="006567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The  program on Cyber Awareness for students was conducted on 19th September 2022 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Vedavyasa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Of Technology at 10:30am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Dept of CSE in association with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edTeam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Hacker Academy and Cyber Society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India,Under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 support of Vice Principal Dr Kavitha S Murugesan (HOD CSE).The program was inaugurated in the presence of VVIT CSE faculty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students.The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program commenced with a prayer song, Welcome speech by s</w:t>
            </w:r>
            <w:r>
              <w:rPr>
                <w:rFonts w:ascii="Times New Roman" w:eastAsia="Times New Roman" w:hAnsi="Times New Roman" w:cs="Times New Roman"/>
              </w:rPr>
              <w:t xml:space="preserve">tudent coordinator Arya V (S7 CSE), About the Program 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Alana (S7 CSE),Felicitation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Dr.Kavitha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Murugesan (Vice Principal &amp; HOD Dept of CSE).The resource person spoke about hacking, presented real time scenario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hacking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familiarise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importance of certification in real time projects and personal Applications. Beneficiaries along with CSE faculty and 70 students attended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program.The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program was found beneficial to the participants,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Adhithya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Krishna (S7 CSE) student coordinator ga</w:t>
            </w:r>
            <w:r>
              <w:rPr>
                <w:rFonts w:ascii="Times New Roman" w:eastAsia="Times New Roman" w:hAnsi="Times New Roman" w:cs="Times New Roman"/>
              </w:rPr>
              <w:t xml:space="preserve">ve vote of thanks to  the Resource persons. </w:t>
            </w:r>
          </w:p>
        </w:tc>
      </w:tr>
      <w:tr w:rsidR="00891059" w14:paraId="7844298E" w14:textId="77777777">
        <w:trPr>
          <w:trHeight w:val="1507"/>
        </w:trPr>
        <w:tc>
          <w:tcPr>
            <w:tcW w:w="9829" w:type="dxa"/>
            <w:gridSpan w:val="3"/>
          </w:tcPr>
          <w:p w14:paraId="61C53417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Benefit to Student /Faculties:</w:t>
            </w:r>
          </w:p>
          <w:p w14:paraId="656C4FD0" w14:textId="77777777" w:rsidR="00891059" w:rsidRDefault="00891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3EC944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Knowledge on cyber crimes          </w:t>
            </w:r>
          </w:p>
          <w:p w14:paraId="0EBBDBFF" w14:textId="77777777" w:rsidR="00891059" w:rsidRDefault="006567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Familiarity with usage of internet in smartphones.</w:t>
            </w:r>
            <w:r>
              <w:t xml:space="preserve"> </w:t>
            </w:r>
          </w:p>
          <w:p w14:paraId="57F37225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Habits to keep Cyber safe</w:t>
            </w:r>
          </w:p>
          <w:p w14:paraId="316ECB3C" w14:textId="77777777" w:rsidR="00891059" w:rsidRDefault="006567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Think twice before clicking on links or opening attachments. ...</w:t>
            </w:r>
          </w:p>
          <w:p w14:paraId="027795D1" w14:textId="77777777" w:rsidR="00891059" w:rsidRDefault="006567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Verify requests for private information. ...</w:t>
            </w:r>
          </w:p>
          <w:p w14:paraId="40BB1E4F" w14:textId="77777777" w:rsidR="00891059" w:rsidRDefault="006567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Protect your passwords.</w:t>
            </w:r>
          </w:p>
          <w:p w14:paraId="65869D0F" w14:textId="77777777" w:rsidR="00891059" w:rsidRDefault="00891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059" w14:paraId="60883A71" w14:textId="77777777">
        <w:trPr>
          <w:trHeight w:val="372"/>
        </w:trPr>
        <w:tc>
          <w:tcPr>
            <w:tcW w:w="9829" w:type="dxa"/>
            <w:gridSpan w:val="3"/>
          </w:tcPr>
          <w:p w14:paraId="69FB1602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of participants: 100</w:t>
            </w:r>
          </w:p>
        </w:tc>
      </w:tr>
      <w:tr w:rsidR="00891059" w14:paraId="76729BEC" w14:textId="77777777">
        <w:trPr>
          <w:trHeight w:val="744"/>
        </w:trPr>
        <w:tc>
          <w:tcPr>
            <w:tcW w:w="9829" w:type="dxa"/>
            <w:gridSpan w:val="3"/>
          </w:tcPr>
          <w:p w14:paraId="6536FA95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Name, designation of external resource person with his comments:</w:t>
            </w:r>
          </w:p>
          <w:p w14:paraId="093817CC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Amal Lal (Cyber security consultant),</w:t>
            </w:r>
          </w:p>
          <w:p w14:paraId="47F5B5A4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Ajal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Satheesh - Regional Marketing Manager </w:t>
            </w:r>
          </w:p>
          <w:p w14:paraId="384627D3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Ashwin - Senior Marketing Coordinator from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RedTeam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Hacker Academy </w:t>
            </w:r>
          </w:p>
        </w:tc>
      </w:tr>
      <w:tr w:rsidR="00891059" w14:paraId="4344EC30" w14:textId="77777777">
        <w:trPr>
          <w:trHeight w:val="1861"/>
        </w:trPr>
        <w:tc>
          <w:tcPr>
            <w:tcW w:w="9829" w:type="dxa"/>
            <w:gridSpan w:val="3"/>
          </w:tcPr>
          <w:p w14:paraId="25D49782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above mentioned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activity </w:t>
            </w:r>
          </w:p>
          <w:p w14:paraId="67C529EB" w14:textId="77777777" w:rsidR="00891059" w:rsidRDefault="00891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E61875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Head of Department: Dr. S Kavitha Murugesan                                                   Signature</w:t>
            </w:r>
          </w:p>
        </w:tc>
      </w:tr>
      <w:tr w:rsidR="00891059" w14:paraId="31C26752" w14:textId="77777777">
        <w:trPr>
          <w:trHeight w:val="372"/>
        </w:trPr>
        <w:tc>
          <w:tcPr>
            <w:tcW w:w="9829" w:type="dxa"/>
            <w:gridSpan w:val="3"/>
          </w:tcPr>
          <w:p w14:paraId="4625C34E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Documents accompanying: Screenshots </w:t>
            </w:r>
          </w:p>
        </w:tc>
      </w:tr>
      <w:tr w:rsidR="00891059" w14:paraId="58046611" w14:textId="77777777">
        <w:trPr>
          <w:trHeight w:val="1489"/>
        </w:trPr>
        <w:tc>
          <w:tcPr>
            <w:tcW w:w="9829" w:type="dxa"/>
            <w:gridSpan w:val="3"/>
          </w:tcPr>
          <w:p w14:paraId="0A02826B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The activity was conducted during this semester and has given good benefits to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participants.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above mentioned activity was scheduled in accordance with the requirement of APJ Abdul Kalam Technological University to provide opportunity to earn activity 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ints. The activity was informative with rate of good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succes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D51FD3E" w14:textId="77777777" w:rsidR="00891059" w:rsidRDefault="00891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CFA1A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 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Sangheethaa</w:t>
            </w:r>
            <w:proofErr w:type="spellEnd"/>
          </w:p>
          <w:p w14:paraId="08C3BBB3" w14:textId="77777777" w:rsidR="00891059" w:rsidRDefault="00656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Principal                                                                                                  Date:19st August 2022</w:t>
            </w:r>
          </w:p>
        </w:tc>
      </w:tr>
    </w:tbl>
    <w:p w14:paraId="3BCC822D" w14:textId="77777777" w:rsidR="00891059" w:rsidRDefault="0089105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AAD6AF" w14:textId="77777777" w:rsidR="00891059" w:rsidRDefault="006567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SCREENSHOTS</w:t>
      </w:r>
    </w:p>
    <w:p w14:paraId="47FAC55A" w14:textId="77777777" w:rsidR="00891059" w:rsidRDefault="00891059">
      <w:pPr>
        <w:rPr>
          <w:rFonts w:ascii="Times New Roman" w:eastAsia="Times New Roman" w:hAnsi="Times New Roman" w:cs="Times New Roman"/>
        </w:rPr>
      </w:pPr>
    </w:p>
    <w:p w14:paraId="7A71D5FF" w14:textId="77777777" w:rsidR="00891059" w:rsidRDefault="00891059">
      <w:pPr>
        <w:rPr>
          <w:rFonts w:ascii="Times New Roman" w:eastAsia="Times New Roman" w:hAnsi="Times New Roman" w:cs="Times New Roman"/>
        </w:rPr>
      </w:pPr>
    </w:p>
    <w:p w14:paraId="7C2BA2B3" w14:textId="77777777" w:rsidR="00891059" w:rsidRDefault="006567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8150DCB" wp14:editId="2ABED035">
            <wp:extent cx="3886251" cy="2733675"/>
            <wp:effectExtent l="0" t="0" r="0" b="0"/>
            <wp:docPr id="5" name="image2.jpg" descr="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i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51" cy="27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DB207" w14:textId="77777777" w:rsidR="00891059" w:rsidRDefault="006567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464237" wp14:editId="23672454">
            <wp:extent cx="3149600" cy="2362200"/>
            <wp:effectExtent l="0" t="0" r="0" b="0"/>
            <wp:docPr id="7" name="image3.jpg" descr="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named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7379E7" w14:textId="77777777" w:rsidR="00891059" w:rsidRDefault="00891059">
      <w:pPr>
        <w:rPr>
          <w:rFonts w:ascii="Times New Roman" w:eastAsia="Times New Roman" w:hAnsi="Times New Roman" w:cs="Times New Roman"/>
        </w:rPr>
      </w:pPr>
    </w:p>
    <w:p w14:paraId="6A187812" w14:textId="77777777" w:rsidR="00891059" w:rsidRDefault="00891059">
      <w:pPr>
        <w:rPr>
          <w:rFonts w:ascii="Times New Roman" w:eastAsia="Times New Roman" w:hAnsi="Times New Roman" w:cs="Times New Roman"/>
        </w:rPr>
      </w:pPr>
    </w:p>
    <w:p w14:paraId="47C32CC5" w14:textId="77777777" w:rsidR="00891059" w:rsidRDefault="00891059">
      <w:pPr>
        <w:rPr>
          <w:rFonts w:ascii="Times New Roman" w:eastAsia="Times New Roman" w:hAnsi="Times New Roman" w:cs="Times New Roman"/>
        </w:rPr>
      </w:pPr>
    </w:p>
    <w:p w14:paraId="2599606D" w14:textId="77777777" w:rsidR="00891059" w:rsidRDefault="006567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6E9772B" wp14:editId="058D7F7F">
            <wp:extent cx="5321300" cy="3990975"/>
            <wp:effectExtent l="0" t="0" r="0" b="0"/>
            <wp:docPr id="6" name="image1.jpg" descr="unname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named (1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910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03778"/>
    <w:multiLevelType w:val="multilevel"/>
    <w:tmpl w:val="4738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59"/>
    <w:rsid w:val="0065679D"/>
    <w:rsid w:val="008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C5B1"/>
  <w15:docId w15:val="{73692531-9852-4EEE-AC0F-FBCBE4D8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8C"/>
    <w:rPr>
      <w:rFonts w:asciiTheme="minorHAnsi" w:eastAsiaTheme="minorHAnsi" w:hAnsiTheme="minorHAnsi" w:cstheme="minorBidi"/>
    </w:rPr>
  </w:style>
  <w:style w:type="paragraph" w:styleId="Heading1">
    <w:name w:val="heading 1"/>
    <w:basedOn w:val="Normal1"/>
    <w:next w:val="Normal1"/>
    <w:uiPriority w:val="9"/>
    <w:qFormat/>
    <w:rsid w:val="007214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7214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7214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7214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7214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7214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7214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2148C"/>
  </w:style>
  <w:style w:type="paragraph" w:styleId="NormalWeb">
    <w:name w:val="Normal (Web)"/>
    <w:basedOn w:val="Normal"/>
    <w:uiPriority w:val="99"/>
    <w:unhideWhenUsed/>
    <w:rsid w:val="007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2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48C"/>
    <w:pPr>
      <w:ind w:left="720"/>
      <w:contextualSpacing/>
    </w:pPr>
  </w:style>
  <w:style w:type="paragraph" w:customStyle="1" w:styleId="Default">
    <w:name w:val="Default"/>
    <w:rsid w:val="007214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uiPriority w:val="1"/>
    <w:qFormat/>
    <w:rsid w:val="0072148C"/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148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6B"/>
    <w:rPr>
      <w:rFonts w:ascii="Tahoma" w:eastAsiaTheme="minorHAnsi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XtJmB8wkhQ1+1i77fG0LWE8Nw==">AMUW2mX6qj3rfvf3N8OQoDO2XjLo2SC9ZEqE85BQjmBOYad650hBm29+Amc4USrNNpmxUa3BkZH5n9TTldpfhb+J8j1RGB+Sm4sJ3K3qD636JTJU/+bwg7I=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vvit</cp:lastModifiedBy>
  <cp:revision>2</cp:revision>
  <dcterms:created xsi:type="dcterms:W3CDTF">2022-10-11T10:18:00Z</dcterms:created>
  <dcterms:modified xsi:type="dcterms:W3CDTF">2023-08-04T08:25:00Z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B15F743C92E648E094EB4D3EA24ACFED</vt:lpwstr>
  </property>
</Properties>
</file>