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2770"/>
        <w:gridCol w:w="4567"/>
        <w:gridCol w:w="2239"/>
      </w:tblGrid>
      <w:tr w:rsidR="000A0F67" w:rsidRPr="0049717A" w:rsidTr="00BA53E3">
        <w:tc>
          <w:tcPr>
            <w:tcW w:w="9576" w:type="dxa"/>
            <w:gridSpan w:val="3"/>
          </w:tcPr>
          <w:p w:rsidR="000A0F67" w:rsidRPr="0049717A" w:rsidRDefault="000A0F67" w:rsidP="00714E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17A">
              <w:rPr>
                <w:rFonts w:ascii="Times New Roman" w:hAnsi="Times New Roman" w:cs="Times New Roman"/>
                <w:b/>
                <w:sz w:val="24"/>
                <w:szCs w:val="24"/>
              </w:rPr>
              <w:t>Vedavyasa Institute of Technology, Karadparamba</w:t>
            </w:r>
          </w:p>
        </w:tc>
      </w:tr>
      <w:tr w:rsidR="000A0F67" w:rsidRPr="0049717A" w:rsidTr="00BA53E3">
        <w:tc>
          <w:tcPr>
            <w:tcW w:w="9576" w:type="dxa"/>
            <w:gridSpan w:val="3"/>
          </w:tcPr>
          <w:p w:rsidR="000A0F67" w:rsidRPr="001A5B4A" w:rsidRDefault="00C8065F" w:rsidP="004371A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B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Institution’s  Innovation council  </w:t>
            </w:r>
            <w:r w:rsidR="002D69C0" w:rsidRPr="001A5B4A">
              <w:rPr>
                <w:rFonts w:ascii="Times New Roman" w:hAnsi="Times New Roman" w:cs="Times New Roman"/>
                <w:b/>
                <w:sz w:val="24"/>
                <w:szCs w:val="24"/>
              </w:rPr>
              <w:t>- A</w:t>
            </w:r>
            <w:r w:rsidR="000A0F67" w:rsidRPr="001A5B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ctivity </w:t>
            </w:r>
            <w:r w:rsidR="002D69C0" w:rsidRPr="001A5B4A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r w:rsidR="004371A9" w:rsidRPr="001A5B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eport </w:t>
            </w:r>
            <w:r w:rsidR="00BB23A4" w:rsidRPr="001A5B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</w:tr>
      <w:tr w:rsidR="000A0F67" w:rsidRPr="0049717A" w:rsidTr="00BA53E3">
        <w:tc>
          <w:tcPr>
            <w:tcW w:w="2748" w:type="dxa"/>
          </w:tcPr>
          <w:p w:rsidR="000A0F67" w:rsidRPr="0049717A" w:rsidRDefault="000A0F67" w:rsidP="00714E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17A">
              <w:rPr>
                <w:rFonts w:ascii="Times New Roman" w:hAnsi="Times New Roman" w:cs="Times New Roman"/>
                <w:b/>
                <w:sz w:val="24"/>
                <w:szCs w:val="24"/>
              </w:rPr>
              <w:t>Program</w:t>
            </w:r>
            <w:r w:rsidR="0036405E" w:rsidRPr="0049717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36405E" w:rsidRPr="004971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23A4" w:rsidRPr="0049717A">
              <w:rPr>
                <w:rFonts w:ascii="Times New Roman" w:hAnsi="Times New Roman" w:cs="Times New Roman"/>
                <w:sz w:val="24"/>
                <w:szCs w:val="24"/>
              </w:rPr>
              <w:t>Entrepreneurship</w:t>
            </w:r>
            <w:r w:rsidR="0036405E" w:rsidRPr="0049717A">
              <w:rPr>
                <w:rFonts w:ascii="Times New Roman" w:hAnsi="Times New Roman" w:cs="Times New Roman"/>
                <w:sz w:val="24"/>
                <w:szCs w:val="24"/>
              </w:rPr>
              <w:t xml:space="preserve"> Development Programme</w:t>
            </w:r>
          </w:p>
        </w:tc>
        <w:tc>
          <w:tcPr>
            <w:tcW w:w="6828" w:type="dxa"/>
            <w:gridSpan w:val="2"/>
          </w:tcPr>
          <w:p w:rsidR="00BA53E3" w:rsidRPr="0049717A" w:rsidRDefault="000A0F67" w:rsidP="00F40C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17A">
              <w:rPr>
                <w:rFonts w:ascii="Times New Roman" w:hAnsi="Times New Roman" w:cs="Times New Roman"/>
                <w:b/>
                <w:sz w:val="24"/>
                <w:szCs w:val="24"/>
              </w:rPr>
              <w:t>Title  of activity</w:t>
            </w:r>
            <w:r w:rsidR="0036405E" w:rsidRPr="0049717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F40C4C" w:rsidRPr="0049717A" w:rsidRDefault="00F40C4C" w:rsidP="00F40C4C">
            <w:pPr>
              <w:spacing w:before="240"/>
              <w:ind w:left="-720" w:right="-144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971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Workshop </w:t>
            </w:r>
            <w:r w:rsidR="003D5223" w:rsidRPr="004971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on  </w:t>
            </w:r>
            <w:r w:rsidRPr="0049717A">
              <w:rPr>
                <w:rFonts w:ascii="Times New Roman" w:hAnsi="Times New Roman" w:cs="Times New Roman"/>
                <w:sz w:val="24"/>
                <w:szCs w:val="24"/>
              </w:rPr>
              <w:t>“Intellectual Property Rights and</w:t>
            </w:r>
          </w:p>
          <w:p w:rsidR="00F40C4C" w:rsidRPr="0049717A" w:rsidRDefault="00F40C4C" w:rsidP="00F40C4C">
            <w:pPr>
              <w:spacing w:before="240"/>
              <w:ind w:left="-720" w:right="-144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9717A">
              <w:rPr>
                <w:rFonts w:ascii="Times New Roman" w:hAnsi="Times New Roman" w:cs="Times New Roman"/>
                <w:sz w:val="24"/>
                <w:szCs w:val="24"/>
              </w:rPr>
              <w:t xml:space="preserve"> IP management for Startup”</w:t>
            </w:r>
          </w:p>
          <w:p w:rsidR="000A0F67" w:rsidRPr="0049717A" w:rsidRDefault="000A0F67" w:rsidP="00BA53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F67" w:rsidRPr="0049717A" w:rsidTr="00BA53E3">
        <w:tc>
          <w:tcPr>
            <w:tcW w:w="2748" w:type="dxa"/>
          </w:tcPr>
          <w:p w:rsidR="00807355" w:rsidRPr="0049717A" w:rsidRDefault="000A0F67" w:rsidP="00714ED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17A">
              <w:rPr>
                <w:rFonts w:ascii="Times New Roman" w:hAnsi="Times New Roman" w:cs="Times New Roman"/>
                <w:b/>
                <w:sz w:val="24"/>
                <w:szCs w:val="24"/>
              </w:rPr>
              <w:t>Organizer</w:t>
            </w:r>
            <w:r w:rsidR="00807355" w:rsidRPr="0049717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0A0F67" w:rsidRPr="0049717A" w:rsidRDefault="0036405E" w:rsidP="00714E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1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065F" w:rsidRPr="00C8065F">
              <w:rPr>
                <w:rFonts w:ascii="Times New Roman" w:hAnsi="Times New Roman" w:cs="Times New Roman"/>
                <w:sz w:val="24"/>
                <w:szCs w:val="24"/>
              </w:rPr>
              <w:t xml:space="preserve">Institution’s  Innovation council  </w:t>
            </w:r>
            <w:r w:rsidR="00FB13FB" w:rsidRPr="0049717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9717A">
              <w:rPr>
                <w:rFonts w:ascii="Times New Roman" w:hAnsi="Times New Roman" w:cs="Times New Roman"/>
                <w:sz w:val="24"/>
                <w:szCs w:val="24"/>
              </w:rPr>
              <w:t>VVIT</w:t>
            </w:r>
          </w:p>
        </w:tc>
        <w:tc>
          <w:tcPr>
            <w:tcW w:w="4595" w:type="dxa"/>
          </w:tcPr>
          <w:p w:rsidR="004371A9" w:rsidRPr="0049717A" w:rsidRDefault="000A0F67" w:rsidP="00714ED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17A">
              <w:rPr>
                <w:rFonts w:ascii="Times New Roman" w:hAnsi="Times New Roman" w:cs="Times New Roman"/>
                <w:b/>
                <w:sz w:val="24"/>
                <w:szCs w:val="24"/>
              </w:rPr>
              <w:t>Name of coordinator</w:t>
            </w:r>
            <w:r w:rsidR="00943339" w:rsidRPr="0049717A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="00BB23A4" w:rsidRPr="004971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BC401E" w:rsidRPr="0049717A" w:rsidRDefault="00BC401E" w:rsidP="00BC40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717A">
              <w:rPr>
                <w:rFonts w:ascii="Times New Roman" w:hAnsi="Times New Roman" w:cs="Times New Roman"/>
                <w:sz w:val="24"/>
                <w:szCs w:val="24"/>
              </w:rPr>
              <w:t>Dr.C.Periasamy</w:t>
            </w:r>
            <w:proofErr w:type="spellEnd"/>
            <w:r w:rsidRPr="004971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3339" w:rsidRPr="0049717A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49717A">
              <w:rPr>
                <w:rFonts w:ascii="Times New Roman" w:hAnsi="Times New Roman" w:cs="Times New Roman"/>
                <w:sz w:val="24"/>
                <w:szCs w:val="24"/>
              </w:rPr>
              <w:t xml:space="preserve"> C president</w:t>
            </w:r>
          </w:p>
          <w:p w:rsidR="00943339" w:rsidRPr="0049717A" w:rsidRDefault="00943339" w:rsidP="00BC40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17A">
              <w:rPr>
                <w:rFonts w:ascii="Times New Roman" w:hAnsi="Times New Roman" w:cs="Times New Roman"/>
                <w:sz w:val="24"/>
                <w:szCs w:val="24"/>
              </w:rPr>
              <w:t xml:space="preserve">Dr </w:t>
            </w:r>
            <w:proofErr w:type="spellStart"/>
            <w:r w:rsidRPr="0049717A">
              <w:rPr>
                <w:rFonts w:ascii="Times New Roman" w:hAnsi="Times New Roman" w:cs="Times New Roman"/>
                <w:sz w:val="24"/>
                <w:szCs w:val="24"/>
              </w:rPr>
              <w:t>Kavitha</w:t>
            </w:r>
            <w:proofErr w:type="spellEnd"/>
            <w:r w:rsidRPr="004971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717A">
              <w:rPr>
                <w:rFonts w:ascii="Times New Roman" w:hAnsi="Times New Roman" w:cs="Times New Roman"/>
                <w:sz w:val="24"/>
                <w:szCs w:val="24"/>
              </w:rPr>
              <w:t>Murugesan</w:t>
            </w:r>
            <w:proofErr w:type="spellEnd"/>
            <w:r w:rsidRPr="0049717A">
              <w:rPr>
                <w:rFonts w:ascii="Times New Roman" w:hAnsi="Times New Roman" w:cs="Times New Roman"/>
                <w:sz w:val="24"/>
                <w:szCs w:val="24"/>
              </w:rPr>
              <w:t xml:space="preserve"> HOD CSE</w:t>
            </w:r>
          </w:p>
          <w:p w:rsidR="000A0F67" w:rsidRPr="0049717A" w:rsidRDefault="000A0F67" w:rsidP="00714E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0A0F67" w:rsidRPr="0049717A" w:rsidRDefault="000A0F67" w:rsidP="00FB13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17A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  <w:r w:rsidR="0036405E" w:rsidRPr="0049717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F40C4C" w:rsidRPr="0049717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BB23A4" w:rsidRPr="004971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371A9" w:rsidRPr="004971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B13FB" w:rsidRPr="004971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B23A4" w:rsidRPr="0049717A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</w:tr>
      <w:tr w:rsidR="000A0F67" w:rsidRPr="0049717A" w:rsidTr="00BA53E3">
        <w:tc>
          <w:tcPr>
            <w:tcW w:w="9576" w:type="dxa"/>
            <w:gridSpan w:val="3"/>
          </w:tcPr>
          <w:p w:rsidR="000A0F67" w:rsidRPr="0049717A" w:rsidRDefault="000A0F67" w:rsidP="00714ED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17A">
              <w:rPr>
                <w:rFonts w:ascii="Times New Roman" w:hAnsi="Times New Roman" w:cs="Times New Roman"/>
                <w:b/>
                <w:sz w:val="24"/>
                <w:szCs w:val="24"/>
              </w:rPr>
              <w:t>Summary of activity</w:t>
            </w:r>
            <w:r w:rsidR="001C7FF1" w:rsidRPr="0049717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F40C4C" w:rsidRPr="0049717A" w:rsidRDefault="00F40C4C" w:rsidP="00A53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17A">
              <w:rPr>
                <w:rFonts w:ascii="Times New Roman" w:hAnsi="Times New Roman" w:cs="Times New Roman"/>
                <w:sz w:val="24"/>
                <w:szCs w:val="24"/>
              </w:rPr>
              <w:t xml:space="preserve">Intellectual property is a product of human intellect and the rights granted on it allow its owner to benefit from the fruits of this intellectual </w:t>
            </w:r>
            <w:proofErr w:type="spellStart"/>
            <w:r w:rsidRPr="0049717A">
              <w:rPr>
                <w:rFonts w:ascii="Times New Roman" w:hAnsi="Times New Roman" w:cs="Times New Roman"/>
                <w:sz w:val="24"/>
                <w:szCs w:val="24"/>
              </w:rPr>
              <w:t>endeavour</w:t>
            </w:r>
            <w:proofErr w:type="spellEnd"/>
            <w:r w:rsidRPr="0049717A">
              <w:rPr>
                <w:rFonts w:ascii="Times New Roman" w:hAnsi="Times New Roman" w:cs="Times New Roman"/>
                <w:sz w:val="24"/>
                <w:szCs w:val="24"/>
              </w:rPr>
              <w:t xml:space="preserve"> by creating a monopoly over it. </w:t>
            </w:r>
          </w:p>
          <w:p w:rsidR="00F40C4C" w:rsidRPr="0049717A" w:rsidRDefault="00A5368D" w:rsidP="00A53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17A">
              <w:rPr>
                <w:rFonts w:ascii="Times New Roman" w:hAnsi="Times New Roman" w:cs="Times New Roman"/>
                <w:sz w:val="24"/>
                <w:szCs w:val="24"/>
              </w:rPr>
              <w:t xml:space="preserve">According to </w:t>
            </w:r>
            <w:r w:rsidR="00F40C4C" w:rsidRPr="0049717A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620019">
              <w:rPr>
                <w:rFonts w:ascii="Times New Roman" w:hAnsi="Times New Roman" w:cs="Times New Roman"/>
                <w:sz w:val="24"/>
                <w:szCs w:val="24"/>
              </w:rPr>
              <w:t>rade R</w:t>
            </w:r>
            <w:r w:rsidR="00F40C4C" w:rsidRPr="0049717A">
              <w:rPr>
                <w:rFonts w:ascii="Times New Roman" w:hAnsi="Times New Roman" w:cs="Times New Roman"/>
                <w:sz w:val="24"/>
                <w:szCs w:val="24"/>
              </w:rPr>
              <w:t>elated Aspects of Intel</w:t>
            </w:r>
            <w:r w:rsidRPr="0049717A">
              <w:rPr>
                <w:rFonts w:ascii="Times New Roman" w:hAnsi="Times New Roman" w:cs="Times New Roman"/>
                <w:sz w:val="24"/>
                <w:szCs w:val="24"/>
              </w:rPr>
              <w:t xml:space="preserve">lectual Property Rights (TRIPS), </w:t>
            </w:r>
            <w:r w:rsidR="00F40C4C" w:rsidRPr="0049717A">
              <w:rPr>
                <w:rFonts w:ascii="Times New Roman" w:hAnsi="Times New Roman" w:cs="Times New Roman"/>
                <w:sz w:val="24"/>
                <w:szCs w:val="24"/>
              </w:rPr>
              <w:t>the intellectual property rights are:</w:t>
            </w:r>
          </w:p>
          <w:p w:rsidR="00F40C4C" w:rsidRPr="0049717A" w:rsidRDefault="00F40C4C" w:rsidP="00F40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17A">
              <w:rPr>
                <w:rFonts w:ascii="Times New Roman" w:hAnsi="Times New Roman" w:cs="Times New Roman"/>
                <w:sz w:val="24"/>
                <w:szCs w:val="24"/>
              </w:rPr>
              <w:t>1) Copyright and Related Rights</w:t>
            </w:r>
          </w:p>
          <w:p w:rsidR="00F40C4C" w:rsidRPr="0049717A" w:rsidRDefault="00F40C4C" w:rsidP="00620019">
            <w:pPr>
              <w:ind w:left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17A">
              <w:rPr>
                <w:rFonts w:ascii="Times New Roman" w:hAnsi="Times New Roman" w:cs="Times New Roman"/>
                <w:sz w:val="24"/>
                <w:szCs w:val="24"/>
              </w:rPr>
              <w:t>Rights of artists, painters, musicians sculptors, photographers, and authors for copyright in their works;</w:t>
            </w:r>
            <w:r w:rsidR="006200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717A">
              <w:rPr>
                <w:rFonts w:ascii="Times New Roman" w:hAnsi="Times New Roman" w:cs="Times New Roman"/>
                <w:sz w:val="24"/>
                <w:szCs w:val="24"/>
              </w:rPr>
              <w:t xml:space="preserve">Rights of computer </w:t>
            </w:r>
            <w:proofErr w:type="spellStart"/>
            <w:r w:rsidRPr="0049717A">
              <w:rPr>
                <w:rFonts w:ascii="Times New Roman" w:hAnsi="Times New Roman" w:cs="Times New Roman"/>
                <w:sz w:val="24"/>
                <w:szCs w:val="24"/>
              </w:rPr>
              <w:t>programmes</w:t>
            </w:r>
            <w:proofErr w:type="spellEnd"/>
            <w:r w:rsidRPr="0049717A">
              <w:rPr>
                <w:rFonts w:ascii="Times New Roman" w:hAnsi="Times New Roman" w:cs="Times New Roman"/>
                <w:sz w:val="24"/>
                <w:szCs w:val="24"/>
              </w:rPr>
              <w:t xml:space="preserve"> whether in source or object code for a copyright in their </w:t>
            </w:r>
            <w:proofErr w:type="spellStart"/>
            <w:r w:rsidRPr="0049717A">
              <w:rPr>
                <w:rFonts w:ascii="Times New Roman" w:hAnsi="Times New Roman" w:cs="Times New Roman"/>
                <w:sz w:val="24"/>
                <w:szCs w:val="24"/>
              </w:rPr>
              <w:t>programmes</w:t>
            </w:r>
            <w:proofErr w:type="spellEnd"/>
            <w:r w:rsidRPr="0049717A">
              <w:rPr>
                <w:rFonts w:ascii="Times New Roman" w:hAnsi="Times New Roman" w:cs="Times New Roman"/>
                <w:sz w:val="24"/>
                <w:szCs w:val="24"/>
              </w:rPr>
              <w:t xml:space="preserve"> and compilation data; Rights of performers producers of phonogram’s and broadcasting organizations in respect of fixation on their </w:t>
            </w:r>
            <w:proofErr w:type="spellStart"/>
            <w:r w:rsidRPr="0049717A">
              <w:rPr>
                <w:rFonts w:ascii="Times New Roman" w:hAnsi="Times New Roman" w:cs="Times New Roman"/>
                <w:sz w:val="24"/>
                <w:szCs w:val="24"/>
              </w:rPr>
              <w:t>programmes</w:t>
            </w:r>
            <w:proofErr w:type="spellEnd"/>
            <w:r w:rsidRPr="0049717A">
              <w:rPr>
                <w:rFonts w:ascii="Times New Roman" w:hAnsi="Times New Roman" w:cs="Times New Roman"/>
                <w:sz w:val="24"/>
                <w:szCs w:val="24"/>
              </w:rPr>
              <w:t xml:space="preserve"> for copyright in their work.</w:t>
            </w:r>
          </w:p>
          <w:p w:rsidR="00F40C4C" w:rsidRPr="0049717A" w:rsidRDefault="00F40C4C" w:rsidP="00F40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17A">
              <w:rPr>
                <w:rFonts w:ascii="Times New Roman" w:hAnsi="Times New Roman" w:cs="Times New Roman"/>
                <w:sz w:val="24"/>
                <w:szCs w:val="24"/>
              </w:rPr>
              <w:t>2) Right of traders in their trade marks.</w:t>
            </w:r>
          </w:p>
          <w:p w:rsidR="0019367C" w:rsidRDefault="00F40C4C" w:rsidP="006200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17A">
              <w:rPr>
                <w:rFonts w:ascii="Times New Roman" w:hAnsi="Times New Roman" w:cs="Times New Roman"/>
                <w:sz w:val="24"/>
                <w:szCs w:val="24"/>
              </w:rPr>
              <w:t xml:space="preserve">3) Right of manufacturers &amp; producers on geographical indication in relation to such products </w:t>
            </w:r>
            <w:r w:rsidR="00193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40C4C" w:rsidRPr="0049717A" w:rsidRDefault="0019367C" w:rsidP="006200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F40C4C" w:rsidRPr="0049717A">
              <w:rPr>
                <w:rFonts w:ascii="Times New Roman" w:hAnsi="Times New Roman" w:cs="Times New Roman"/>
                <w:sz w:val="24"/>
                <w:szCs w:val="24"/>
              </w:rPr>
              <w:t>and produce.</w:t>
            </w:r>
          </w:p>
          <w:p w:rsidR="00F40C4C" w:rsidRPr="0049717A" w:rsidRDefault="00F40C4C" w:rsidP="00F40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17A">
              <w:rPr>
                <w:rFonts w:ascii="Times New Roman" w:hAnsi="Times New Roman" w:cs="Times New Roman"/>
                <w:sz w:val="24"/>
                <w:szCs w:val="24"/>
              </w:rPr>
              <w:t>4) Right of designers for their distinctive design striking to the eye.</w:t>
            </w:r>
          </w:p>
          <w:p w:rsidR="00F40C4C" w:rsidRPr="0049717A" w:rsidRDefault="00F40C4C" w:rsidP="00F40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17A">
              <w:rPr>
                <w:rFonts w:ascii="Times New Roman" w:hAnsi="Times New Roman" w:cs="Times New Roman"/>
                <w:sz w:val="24"/>
                <w:szCs w:val="24"/>
              </w:rPr>
              <w:t>5) Patents:</w:t>
            </w:r>
          </w:p>
          <w:p w:rsidR="00F40C4C" w:rsidRPr="0049717A" w:rsidRDefault="00F40C4C" w:rsidP="00620019">
            <w:pPr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49717A">
              <w:rPr>
                <w:rFonts w:ascii="Times New Roman" w:hAnsi="Times New Roman" w:cs="Times New Roman"/>
                <w:sz w:val="24"/>
                <w:szCs w:val="24"/>
              </w:rPr>
              <w:t>Right of the inven</w:t>
            </w:r>
            <w:r w:rsidR="00A5368D" w:rsidRPr="0049717A">
              <w:rPr>
                <w:rFonts w:ascii="Times New Roman" w:hAnsi="Times New Roman" w:cs="Times New Roman"/>
                <w:sz w:val="24"/>
                <w:szCs w:val="24"/>
              </w:rPr>
              <w:t>tor for patent is his invention</w:t>
            </w:r>
            <w:proofErr w:type="gramStart"/>
            <w:r w:rsidR="00A5368D" w:rsidRPr="0049717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49717A">
              <w:rPr>
                <w:rFonts w:ascii="Times New Roman" w:hAnsi="Times New Roman" w:cs="Times New Roman"/>
                <w:sz w:val="24"/>
                <w:szCs w:val="24"/>
              </w:rPr>
              <w:t xml:space="preserve"> Right</w:t>
            </w:r>
            <w:r w:rsidR="00A5368D" w:rsidRPr="0049717A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proofErr w:type="gramEnd"/>
            <w:r w:rsidR="00A5368D" w:rsidRPr="0049717A">
              <w:rPr>
                <w:rFonts w:ascii="Times New Roman" w:hAnsi="Times New Roman" w:cs="Times New Roman"/>
                <w:sz w:val="24"/>
                <w:szCs w:val="24"/>
              </w:rPr>
              <w:t xml:space="preserve"> of plant breeders and farmers;</w:t>
            </w:r>
            <w:r w:rsidR="006200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717A">
              <w:rPr>
                <w:rFonts w:ascii="Times New Roman" w:hAnsi="Times New Roman" w:cs="Times New Roman"/>
                <w:sz w:val="24"/>
                <w:szCs w:val="24"/>
              </w:rPr>
              <w:t>Rights of biological diversity.</w:t>
            </w:r>
          </w:p>
          <w:p w:rsidR="00F40C4C" w:rsidRPr="0049717A" w:rsidRDefault="00F40C4C" w:rsidP="00F40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17A">
              <w:rPr>
                <w:rFonts w:ascii="Times New Roman" w:hAnsi="Times New Roman" w:cs="Times New Roman"/>
                <w:sz w:val="24"/>
                <w:szCs w:val="24"/>
              </w:rPr>
              <w:t>6) Right of computer technologist for their layout</w:t>
            </w:r>
            <w:r w:rsidR="00A5368D" w:rsidRPr="0049717A">
              <w:rPr>
                <w:rFonts w:ascii="Times New Roman" w:hAnsi="Times New Roman" w:cs="Times New Roman"/>
                <w:sz w:val="24"/>
                <w:szCs w:val="24"/>
              </w:rPr>
              <w:t xml:space="preserve"> design of integrated circuits.</w:t>
            </w:r>
          </w:p>
          <w:p w:rsidR="00F40C4C" w:rsidRPr="0049717A" w:rsidRDefault="00F40C4C" w:rsidP="00F40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17A">
              <w:rPr>
                <w:rFonts w:ascii="Times New Roman" w:hAnsi="Times New Roman" w:cs="Times New Roman"/>
                <w:sz w:val="24"/>
                <w:szCs w:val="24"/>
              </w:rPr>
              <w:t>7) Right of businessmen for protection of their undisclosed information on technology and management.</w:t>
            </w:r>
          </w:p>
          <w:p w:rsidR="00F40C4C" w:rsidRPr="0049717A" w:rsidRDefault="00F40C4C" w:rsidP="00F40C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23" w:rsidRPr="0049717A" w:rsidRDefault="003D5223" w:rsidP="00F40C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F67" w:rsidRPr="0049717A" w:rsidTr="00BA53E3">
        <w:tc>
          <w:tcPr>
            <w:tcW w:w="9576" w:type="dxa"/>
            <w:gridSpan w:val="3"/>
          </w:tcPr>
          <w:p w:rsidR="004371A9" w:rsidRPr="0049717A" w:rsidRDefault="000A0F67" w:rsidP="00914F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1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Benefit to </w:t>
            </w:r>
            <w:r w:rsidR="0036405E" w:rsidRPr="0049717A">
              <w:rPr>
                <w:rFonts w:ascii="Times New Roman" w:hAnsi="Times New Roman" w:cs="Times New Roman"/>
                <w:b/>
                <w:sz w:val="24"/>
                <w:szCs w:val="24"/>
              </w:rPr>
              <w:t>faculty/</w:t>
            </w:r>
            <w:r w:rsidRPr="0049717A">
              <w:rPr>
                <w:rFonts w:ascii="Times New Roman" w:hAnsi="Times New Roman" w:cs="Times New Roman"/>
                <w:b/>
                <w:sz w:val="24"/>
                <w:szCs w:val="24"/>
              </w:rPr>
              <w:t>students</w:t>
            </w:r>
            <w:r w:rsidR="001C7FF1" w:rsidRPr="0049717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4371A9" w:rsidRPr="004971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4371A9" w:rsidRPr="0049717A" w:rsidRDefault="004371A9" w:rsidP="0042366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9717A">
              <w:rPr>
                <w:rFonts w:ascii="Times New Roman" w:hAnsi="Times New Roman" w:cs="Times New Roman"/>
                <w:sz w:val="24"/>
                <w:szCs w:val="24"/>
              </w:rPr>
              <w:t xml:space="preserve">Practical engineering skills     </w:t>
            </w:r>
          </w:p>
          <w:p w:rsidR="004371A9" w:rsidRPr="0049717A" w:rsidRDefault="004371A9" w:rsidP="0042366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9717A">
              <w:rPr>
                <w:rFonts w:ascii="Times New Roman" w:hAnsi="Times New Roman" w:cs="Times New Roman"/>
                <w:sz w:val="24"/>
                <w:szCs w:val="24"/>
              </w:rPr>
              <w:t xml:space="preserve">Knowledge acquisition            </w:t>
            </w:r>
          </w:p>
          <w:p w:rsidR="00A60E60" w:rsidRPr="0049717A" w:rsidRDefault="004371A9" w:rsidP="0042366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9717A">
              <w:rPr>
                <w:rFonts w:ascii="Times New Roman" w:hAnsi="Times New Roman" w:cs="Times New Roman"/>
                <w:sz w:val="24"/>
                <w:szCs w:val="24"/>
              </w:rPr>
              <w:t>Familiarity with real-world</w:t>
            </w:r>
          </w:p>
          <w:p w:rsidR="00403378" w:rsidRPr="0049717A" w:rsidRDefault="00403378" w:rsidP="0042366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9717A">
              <w:rPr>
                <w:rFonts w:ascii="Times New Roman" w:hAnsi="Times New Roman" w:cs="Times New Roman"/>
                <w:sz w:val="24"/>
                <w:szCs w:val="24"/>
              </w:rPr>
              <w:t>Decision Making skills as a leader</w:t>
            </w:r>
          </w:p>
          <w:p w:rsidR="00B60E68" w:rsidRPr="0049717A" w:rsidRDefault="00B60E68" w:rsidP="00B60E68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F67" w:rsidRPr="0049717A" w:rsidTr="00BA53E3">
        <w:tc>
          <w:tcPr>
            <w:tcW w:w="9576" w:type="dxa"/>
            <w:gridSpan w:val="3"/>
          </w:tcPr>
          <w:p w:rsidR="004371A9" w:rsidRPr="0049717A" w:rsidRDefault="000A0F67" w:rsidP="00FD59E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7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No of participants</w:t>
            </w:r>
            <w:r w:rsidR="007A73AA" w:rsidRPr="00497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="00FD59EA" w:rsidRPr="00497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420D9" w:rsidRPr="00497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</w:t>
            </w:r>
            <w:r w:rsidR="00FD59EA" w:rsidRPr="00497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661FB" w:rsidRPr="00497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(S</w:t>
            </w:r>
            <w:r w:rsidR="00FD59EA" w:rsidRPr="00497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tudents </w:t>
            </w:r>
            <w:r w:rsidR="00BB23A4" w:rsidRPr="00497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and Faculty)</w:t>
            </w:r>
          </w:p>
        </w:tc>
      </w:tr>
      <w:tr w:rsidR="000A0F67" w:rsidRPr="0049717A" w:rsidTr="00BA53E3">
        <w:tc>
          <w:tcPr>
            <w:tcW w:w="9576" w:type="dxa"/>
            <w:gridSpan w:val="3"/>
          </w:tcPr>
          <w:p w:rsidR="004371A9" w:rsidRPr="0049717A" w:rsidRDefault="000A0F67" w:rsidP="00714ED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1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Assessment/remarks of </w:t>
            </w:r>
            <w:r w:rsidR="007A73AA" w:rsidRPr="004971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participants: </w:t>
            </w:r>
          </w:p>
          <w:p w:rsidR="000A0F67" w:rsidRPr="0049717A" w:rsidRDefault="00F326E8" w:rsidP="0049717A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717A">
              <w:rPr>
                <w:rFonts w:ascii="Times New Roman" w:hAnsi="Times New Roman" w:cs="Times New Roman"/>
                <w:sz w:val="24"/>
                <w:szCs w:val="24"/>
              </w:rPr>
              <w:t xml:space="preserve">The session </w:t>
            </w:r>
            <w:r w:rsidR="00BA53E3" w:rsidRPr="0049717A">
              <w:rPr>
                <w:rFonts w:ascii="Times New Roman" w:hAnsi="Times New Roman" w:cs="Times New Roman"/>
                <w:sz w:val="24"/>
                <w:szCs w:val="24"/>
              </w:rPr>
              <w:t>provided</w:t>
            </w:r>
            <w:r w:rsidRPr="004971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717A" w:rsidRPr="0049717A">
              <w:rPr>
                <w:rFonts w:ascii="Times New Roman" w:hAnsi="Times New Roman" w:cs="Times New Roman"/>
                <w:sz w:val="24"/>
                <w:szCs w:val="24"/>
              </w:rPr>
              <w:t xml:space="preserve">informative and most helpful tips </w:t>
            </w:r>
            <w:r w:rsidR="0049717A">
              <w:rPr>
                <w:rFonts w:ascii="Times New Roman" w:hAnsi="Times New Roman" w:cs="Times New Roman"/>
                <w:sz w:val="24"/>
                <w:szCs w:val="24"/>
              </w:rPr>
              <w:t xml:space="preserve">about IPRs and IP management </w:t>
            </w:r>
            <w:r w:rsidR="0049717A" w:rsidRPr="0049717A">
              <w:rPr>
                <w:rFonts w:ascii="Times New Roman" w:hAnsi="Times New Roman" w:cs="Times New Roman"/>
                <w:sz w:val="24"/>
                <w:szCs w:val="24"/>
              </w:rPr>
              <w:t xml:space="preserve">to engineering </w:t>
            </w:r>
            <w:r w:rsidR="00C8065F">
              <w:rPr>
                <w:rFonts w:ascii="Times New Roman" w:hAnsi="Times New Roman" w:cs="Times New Roman"/>
                <w:sz w:val="24"/>
                <w:szCs w:val="24"/>
              </w:rPr>
              <w:t>teachers/</w:t>
            </w:r>
            <w:proofErr w:type="gramStart"/>
            <w:r w:rsidR="00C8065F">
              <w:rPr>
                <w:rFonts w:ascii="Times New Roman" w:hAnsi="Times New Roman" w:cs="Times New Roman"/>
                <w:sz w:val="24"/>
                <w:szCs w:val="24"/>
              </w:rPr>
              <w:t>faculty</w:t>
            </w:r>
            <w:r w:rsidR="0049717A" w:rsidRPr="0049717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49717A" w:rsidRPr="004971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A0F67" w:rsidRPr="0049717A" w:rsidTr="00BA53E3">
        <w:tc>
          <w:tcPr>
            <w:tcW w:w="9576" w:type="dxa"/>
            <w:gridSpan w:val="3"/>
          </w:tcPr>
          <w:p w:rsidR="000A0F67" w:rsidRPr="0049717A" w:rsidRDefault="000A0F67" w:rsidP="00714ED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17A">
              <w:rPr>
                <w:rFonts w:ascii="Times New Roman" w:hAnsi="Times New Roman" w:cs="Times New Roman"/>
                <w:b/>
                <w:sz w:val="24"/>
                <w:szCs w:val="24"/>
              </w:rPr>
              <w:t>Name, designation of external resource person</w:t>
            </w:r>
            <w:r w:rsidR="007A73AA" w:rsidRPr="0049717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49717A" w:rsidRPr="0049717A" w:rsidRDefault="0049717A" w:rsidP="00497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17A">
              <w:rPr>
                <w:rFonts w:ascii="Times New Roman" w:hAnsi="Times New Roman" w:cs="Times New Roman"/>
                <w:sz w:val="24"/>
                <w:szCs w:val="24"/>
              </w:rPr>
              <w:t xml:space="preserve">Mr. </w:t>
            </w:r>
            <w:proofErr w:type="spellStart"/>
            <w:r w:rsidRPr="0049717A">
              <w:rPr>
                <w:rFonts w:ascii="Times New Roman" w:hAnsi="Times New Roman" w:cs="Times New Roman"/>
                <w:sz w:val="24"/>
                <w:szCs w:val="24"/>
              </w:rPr>
              <w:t>T.Narayanan</w:t>
            </w:r>
            <w:proofErr w:type="spellEnd"/>
          </w:p>
          <w:p w:rsidR="0049717A" w:rsidRPr="0049717A" w:rsidRDefault="0049717A" w:rsidP="00497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17A" w:rsidRPr="0049717A" w:rsidRDefault="0049717A" w:rsidP="00497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17A">
              <w:rPr>
                <w:rFonts w:ascii="Times New Roman" w:hAnsi="Times New Roman" w:cs="Times New Roman"/>
                <w:sz w:val="24"/>
                <w:szCs w:val="24"/>
              </w:rPr>
              <w:t>Administrative Officer Vedavyasa Institute of Technology</w:t>
            </w:r>
          </w:p>
          <w:p w:rsidR="000A0F67" w:rsidRPr="0049717A" w:rsidRDefault="000A0F67" w:rsidP="00914F78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A0F67" w:rsidRPr="0049717A" w:rsidTr="00BA53E3">
        <w:tc>
          <w:tcPr>
            <w:tcW w:w="9576" w:type="dxa"/>
            <w:gridSpan w:val="3"/>
          </w:tcPr>
          <w:p w:rsidR="000A0F67" w:rsidRPr="0049717A" w:rsidRDefault="000A0F67" w:rsidP="00714E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17A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="001A351F" w:rsidRPr="0049717A">
              <w:rPr>
                <w:rFonts w:ascii="Times New Roman" w:hAnsi="Times New Roman" w:cs="Times New Roman"/>
                <w:sz w:val="24"/>
                <w:szCs w:val="24"/>
              </w:rPr>
              <w:t>above</w:t>
            </w:r>
            <w:r w:rsidR="00C806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351F" w:rsidRPr="0049717A">
              <w:rPr>
                <w:rFonts w:ascii="Times New Roman" w:hAnsi="Times New Roman" w:cs="Times New Roman"/>
                <w:sz w:val="24"/>
                <w:szCs w:val="24"/>
              </w:rPr>
              <w:t>mentioned activity</w:t>
            </w:r>
            <w:r w:rsidRPr="0049717A">
              <w:rPr>
                <w:rFonts w:ascii="Times New Roman" w:hAnsi="Times New Roman" w:cs="Times New Roman"/>
                <w:sz w:val="24"/>
                <w:szCs w:val="24"/>
              </w:rPr>
              <w:t xml:space="preserve"> was schedule</w:t>
            </w:r>
            <w:r w:rsidR="004371A9" w:rsidRPr="0049717A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49717A">
              <w:rPr>
                <w:rFonts w:ascii="Times New Roman" w:hAnsi="Times New Roman" w:cs="Times New Roman"/>
                <w:sz w:val="24"/>
                <w:szCs w:val="24"/>
              </w:rPr>
              <w:t xml:space="preserve"> in accordance with the requirement of APJ Abdul Kalam Technological University to provide </w:t>
            </w:r>
            <w:r w:rsidR="001A351F" w:rsidRPr="0049717A">
              <w:rPr>
                <w:rFonts w:ascii="Times New Roman" w:hAnsi="Times New Roman" w:cs="Times New Roman"/>
                <w:sz w:val="24"/>
                <w:szCs w:val="24"/>
              </w:rPr>
              <w:t>opportunity to earn acti</w:t>
            </w:r>
            <w:r w:rsidR="001B05B2" w:rsidRPr="0049717A">
              <w:rPr>
                <w:rFonts w:ascii="Times New Roman" w:hAnsi="Times New Roman" w:cs="Times New Roman"/>
                <w:sz w:val="24"/>
                <w:szCs w:val="24"/>
              </w:rPr>
              <w:t>vity points. The activity was informative</w:t>
            </w:r>
            <w:r w:rsidR="004371A9" w:rsidRPr="0049717A">
              <w:rPr>
                <w:rFonts w:ascii="Times New Roman" w:hAnsi="Times New Roman" w:cs="Times New Roman"/>
                <w:sz w:val="24"/>
                <w:szCs w:val="24"/>
              </w:rPr>
              <w:t xml:space="preserve"> with</w:t>
            </w:r>
            <w:r w:rsidR="001B05B2" w:rsidRPr="0049717A">
              <w:rPr>
                <w:rFonts w:ascii="Times New Roman" w:hAnsi="Times New Roman" w:cs="Times New Roman"/>
                <w:sz w:val="24"/>
                <w:szCs w:val="24"/>
              </w:rPr>
              <w:t xml:space="preserve"> rate of </w:t>
            </w:r>
            <w:r w:rsidR="001A351F" w:rsidRPr="0049717A">
              <w:rPr>
                <w:rFonts w:ascii="Times New Roman" w:hAnsi="Times New Roman" w:cs="Times New Roman"/>
                <w:sz w:val="24"/>
                <w:szCs w:val="24"/>
              </w:rPr>
              <w:t>good success</w:t>
            </w:r>
          </w:p>
          <w:p w:rsidR="00A21459" w:rsidRPr="0049717A" w:rsidRDefault="00A21459" w:rsidP="00714E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51F" w:rsidRPr="0049717A" w:rsidRDefault="004B03FA" w:rsidP="004B03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17A">
              <w:rPr>
                <w:rFonts w:ascii="Times New Roman" w:hAnsi="Times New Roman" w:cs="Times New Roman"/>
                <w:sz w:val="24"/>
                <w:szCs w:val="24"/>
              </w:rPr>
              <w:t xml:space="preserve">Signature </w:t>
            </w:r>
            <w:r w:rsidR="001A351F" w:rsidRPr="0049717A">
              <w:rPr>
                <w:rFonts w:ascii="Times New Roman" w:hAnsi="Times New Roman" w:cs="Times New Roman"/>
                <w:sz w:val="24"/>
                <w:szCs w:val="24"/>
              </w:rPr>
              <w:t xml:space="preserve">of </w:t>
            </w:r>
            <w:r w:rsidR="00B60E68" w:rsidRPr="0049717A">
              <w:rPr>
                <w:rFonts w:ascii="Times New Roman" w:hAnsi="Times New Roman" w:cs="Times New Roman"/>
                <w:sz w:val="24"/>
                <w:szCs w:val="24"/>
              </w:rPr>
              <w:t>Coordinator</w:t>
            </w:r>
            <w:r w:rsidR="001A351F" w:rsidRPr="0049717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</w:t>
            </w:r>
          </w:p>
        </w:tc>
      </w:tr>
      <w:tr w:rsidR="001A351F" w:rsidRPr="0049717A" w:rsidTr="00BA53E3">
        <w:trPr>
          <w:trHeight w:val="323"/>
        </w:trPr>
        <w:tc>
          <w:tcPr>
            <w:tcW w:w="9576" w:type="dxa"/>
            <w:gridSpan w:val="3"/>
          </w:tcPr>
          <w:p w:rsidR="00A21459" w:rsidRPr="0049717A" w:rsidRDefault="001A351F" w:rsidP="00714E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17A">
              <w:rPr>
                <w:rFonts w:ascii="Times New Roman" w:hAnsi="Times New Roman" w:cs="Times New Roman"/>
                <w:sz w:val="24"/>
                <w:szCs w:val="24"/>
              </w:rPr>
              <w:t>Documents accompanying:</w:t>
            </w:r>
          </w:p>
        </w:tc>
      </w:tr>
      <w:tr w:rsidR="00FE2A78" w:rsidRPr="0049717A" w:rsidTr="00BA53E3">
        <w:trPr>
          <w:trHeight w:val="1031"/>
        </w:trPr>
        <w:tc>
          <w:tcPr>
            <w:tcW w:w="9576" w:type="dxa"/>
            <w:gridSpan w:val="3"/>
          </w:tcPr>
          <w:p w:rsidR="00FE2A78" w:rsidRPr="0049717A" w:rsidRDefault="0049717A" w:rsidP="00714E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17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629275" cy="3952875"/>
                  <wp:effectExtent l="19050" t="0" r="9525" b="0"/>
                  <wp:docPr id="3" name="Picture 1" descr="C:\Users\Periyasami\Desktop\Workshop on 30-06-21\Slide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eriyasami\Desktop\Workshop on 30-06-21\Slide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5626" cy="3957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717A" w:rsidRPr="0049717A" w:rsidTr="00BA53E3">
        <w:trPr>
          <w:trHeight w:val="1031"/>
        </w:trPr>
        <w:tc>
          <w:tcPr>
            <w:tcW w:w="9576" w:type="dxa"/>
            <w:gridSpan w:val="3"/>
          </w:tcPr>
          <w:p w:rsidR="0049717A" w:rsidRPr="0049717A" w:rsidRDefault="0049717A" w:rsidP="00714EDA">
            <w:pPr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717A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5829300" cy="2825759"/>
                  <wp:effectExtent l="19050" t="0" r="0" b="0"/>
                  <wp:docPr id="5" name="Picture 5" descr="C:\Users\Periyasami\Desktop\Workshop on 30-06-21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Periyasami\Desktop\Workshop on 30-06-21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31465" cy="28268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2A78" w:rsidRPr="0049717A" w:rsidTr="00BA53E3">
        <w:trPr>
          <w:trHeight w:val="1031"/>
        </w:trPr>
        <w:tc>
          <w:tcPr>
            <w:tcW w:w="9576" w:type="dxa"/>
            <w:gridSpan w:val="3"/>
          </w:tcPr>
          <w:p w:rsidR="00FE2A78" w:rsidRPr="0049717A" w:rsidRDefault="0049717A" w:rsidP="00714E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17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943600" cy="3152775"/>
                  <wp:effectExtent l="19050" t="0" r="0" b="0"/>
                  <wp:docPr id="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3152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351F" w:rsidRPr="0049717A" w:rsidTr="00BA53E3">
        <w:tc>
          <w:tcPr>
            <w:tcW w:w="9576" w:type="dxa"/>
            <w:gridSpan w:val="3"/>
          </w:tcPr>
          <w:p w:rsidR="00A21459" w:rsidRPr="0049717A" w:rsidRDefault="00A21459" w:rsidP="00714E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E68" w:rsidRPr="0049717A" w:rsidRDefault="001A351F" w:rsidP="00714E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17A">
              <w:rPr>
                <w:rFonts w:ascii="Times New Roman" w:hAnsi="Times New Roman" w:cs="Times New Roman"/>
                <w:sz w:val="24"/>
                <w:szCs w:val="24"/>
              </w:rPr>
              <w:t xml:space="preserve">The activity was conducted during this semester and has given </w:t>
            </w:r>
            <w:r w:rsidR="00AD3504" w:rsidRPr="0049717A">
              <w:rPr>
                <w:rFonts w:ascii="Times New Roman" w:hAnsi="Times New Roman" w:cs="Times New Roman"/>
                <w:sz w:val="24"/>
                <w:szCs w:val="24"/>
              </w:rPr>
              <w:t xml:space="preserve">added </w:t>
            </w:r>
            <w:r w:rsidRPr="0049717A">
              <w:rPr>
                <w:rFonts w:ascii="Times New Roman" w:hAnsi="Times New Roman" w:cs="Times New Roman"/>
                <w:sz w:val="24"/>
                <w:szCs w:val="24"/>
              </w:rPr>
              <w:t xml:space="preserve">benefits to student </w:t>
            </w:r>
            <w:r w:rsidR="005747B6" w:rsidRPr="0049717A">
              <w:rPr>
                <w:rFonts w:ascii="Times New Roman" w:hAnsi="Times New Roman" w:cs="Times New Roman"/>
                <w:sz w:val="24"/>
                <w:szCs w:val="24"/>
              </w:rPr>
              <w:t xml:space="preserve">and faculty </w:t>
            </w:r>
            <w:r w:rsidRPr="0049717A">
              <w:rPr>
                <w:rFonts w:ascii="Times New Roman" w:hAnsi="Times New Roman" w:cs="Times New Roman"/>
                <w:sz w:val="24"/>
                <w:szCs w:val="24"/>
              </w:rPr>
              <w:t>participants.</w:t>
            </w:r>
          </w:p>
          <w:p w:rsidR="001A351F" w:rsidRPr="0049717A" w:rsidRDefault="001A351F" w:rsidP="00714E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51F" w:rsidRPr="0049717A" w:rsidRDefault="001A351F" w:rsidP="00714E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17A">
              <w:rPr>
                <w:rFonts w:ascii="Times New Roman" w:hAnsi="Times New Roman" w:cs="Times New Roman"/>
                <w:sz w:val="24"/>
                <w:szCs w:val="24"/>
              </w:rPr>
              <w:t>Dr S. Sangheethaa</w:t>
            </w:r>
          </w:p>
          <w:p w:rsidR="00B60E68" w:rsidRPr="0049717A" w:rsidRDefault="001A351F" w:rsidP="00714E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17A">
              <w:rPr>
                <w:rFonts w:ascii="Times New Roman" w:hAnsi="Times New Roman" w:cs="Times New Roman"/>
                <w:sz w:val="24"/>
                <w:szCs w:val="24"/>
              </w:rPr>
              <w:t xml:space="preserve">Principal                                                                                                  </w:t>
            </w:r>
          </w:p>
          <w:p w:rsidR="001A351F" w:rsidRPr="0049717A" w:rsidRDefault="001A351F" w:rsidP="00714E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17A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  <w:r w:rsidR="00577C48">
              <w:rPr>
                <w:rFonts w:ascii="Times New Roman" w:hAnsi="Times New Roman" w:cs="Times New Roman"/>
                <w:sz w:val="24"/>
                <w:szCs w:val="24"/>
              </w:rPr>
              <w:t xml:space="preserve"> 30.06.21</w:t>
            </w:r>
          </w:p>
        </w:tc>
      </w:tr>
    </w:tbl>
    <w:p w:rsidR="00DD50B5" w:rsidRPr="0049717A" w:rsidRDefault="00DD50B5" w:rsidP="00714ED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DD50B5" w:rsidRPr="0049717A" w:rsidSect="00DB4F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300C0"/>
    <w:multiLevelType w:val="hybridMultilevel"/>
    <w:tmpl w:val="D18A2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8E6368"/>
    <w:multiLevelType w:val="hybridMultilevel"/>
    <w:tmpl w:val="B6B4C77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E40903"/>
    <w:multiLevelType w:val="hybridMultilevel"/>
    <w:tmpl w:val="7D8A82F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134C3"/>
    <w:rsid w:val="00025FF9"/>
    <w:rsid w:val="00027942"/>
    <w:rsid w:val="000A0F67"/>
    <w:rsid w:val="000A6F69"/>
    <w:rsid w:val="000D698E"/>
    <w:rsid w:val="00101F23"/>
    <w:rsid w:val="001176AB"/>
    <w:rsid w:val="001306A7"/>
    <w:rsid w:val="001819AD"/>
    <w:rsid w:val="0019367C"/>
    <w:rsid w:val="001A351F"/>
    <w:rsid w:val="001A5B4A"/>
    <w:rsid w:val="001B05B2"/>
    <w:rsid w:val="001C7FF1"/>
    <w:rsid w:val="00271D6E"/>
    <w:rsid w:val="00284686"/>
    <w:rsid w:val="00293B6C"/>
    <w:rsid w:val="002A333F"/>
    <w:rsid w:val="002D3BF8"/>
    <w:rsid w:val="002D69C0"/>
    <w:rsid w:val="002F1E10"/>
    <w:rsid w:val="0035018A"/>
    <w:rsid w:val="0036405E"/>
    <w:rsid w:val="003725A8"/>
    <w:rsid w:val="003942B8"/>
    <w:rsid w:val="003D5223"/>
    <w:rsid w:val="00403378"/>
    <w:rsid w:val="0042366A"/>
    <w:rsid w:val="004371A9"/>
    <w:rsid w:val="004509FD"/>
    <w:rsid w:val="004579B9"/>
    <w:rsid w:val="004661FB"/>
    <w:rsid w:val="0049717A"/>
    <w:rsid w:val="004B03FA"/>
    <w:rsid w:val="0053260B"/>
    <w:rsid w:val="00563E45"/>
    <w:rsid w:val="005704A4"/>
    <w:rsid w:val="005747B6"/>
    <w:rsid w:val="00577C48"/>
    <w:rsid w:val="00620019"/>
    <w:rsid w:val="00672549"/>
    <w:rsid w:val="006745C1"/>
    <w:rsid w:val="006D779F"/>
    <w:rsid w:val="006E69CC"/>
    <w:rsid w:val="00714EDA"/>
    <w:rsid w:val="00755E2A"/>
    <w:rsid w:val="007A73AA"/>
    <w:rsid w:val="007C40BD"/>
    <w:rsid w:val="007D3AB1"/>
    <w:rsid w:val="00807355"/>
    <w:rsid w:val="008142C4"/>
    <w:rsid w:val="00860DAB"/>
    <w:rsid w:val="00864981"/>
    <w:rsid w:val="00877293"/>
    <w:rsid w:val="008965E4"/>
    <w:rsid w:val="00914F78"/>
    <w:rsid w:val="00941396"/>
    <w:rsid w:val="00943339"/>
    <w:rsid w:val="009641A9"/>
    <w:rsid w:val="009C1A16"/>
    <w:rsid w:val="00A177A4"/>
    <w:rsid w:val="00A21459"/>
    <w:rsid w:val="00A5368D"/>
    <w:rsid w:val="00A60E60"/>
    <w:rsid w:val="00AC6363"/>
    <w:rsid w:val="00AD3504"/>
    <w:rsid w:val="00AE1304"/>
    <w:rsid w:val="00B22FC8"/>
    <w:rsid w:val="00B31DB4"/>
    <w:rsid w:val="00B60E68"/>
    <w:rsid w:val="00B94C83"/>
    <w:rsid w:val="00BA53E3"/>
    <w:rsid w:val="00BB23A4"/>
    <w:rsid w:val="00BC401E"/>
    <w:rsid w:val="00C05AEC"/>
    <w:rsid w:val="00C26B2F"/>
    <w:rsid w:val="00C8065F"/>
    <w:rsid w:val="00C87434"/>
    <w:rsid w:val="00C94DD2"/>
    <w:rsid w:val="00D134C3"/>
    <w:rsid w:val="00D14FEC"/>
    <w:rsid w:val="00D50449"/>
    <w:rsid w:val="00DB4FEF"/>
    <w:rsid w:val="00DC7C56"/>
    <w:rsid w:val="00DD50B5"/>
    <w:rsid w:val="00E420D9"/>
    <w:rsid w:val="00E51D52"/>
    <w:rsid w:val="00E6612F"/>
    <w:rsid w:val="00E97FBD"/>
    <w:rsid w:val="00EB7EDA"/>
    <w:rsid w:val="00EC5321"/>
    <w:rsid w:val="00F326E8"/>
    <w:rsid w:val="00F40C4C"/>
    <w:rsid w:val="00F4767F"/>
    <w:rsid w:val="00F779B9"/>
    <w:rsid w:val="00FB13FB"/>
    <w:rsid w:val="00FD59EA"/>
    <w:rsid w:val="00FE2A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F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0F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14E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5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321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8142C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349249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00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9121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21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369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67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16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91909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6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4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67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3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14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396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8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45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533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495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812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4035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1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965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59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4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934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55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45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629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32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315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7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56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12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67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91754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6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3581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93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2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Periyasami</cp:lastModifiedBy>
  <cp:revision>12</cp:revision>
  <dcterms:created xsi:type="dcterms:W3CDTF">2021-06-30T07:06:00Z</dcterms:created>
  <dcterms:modified xsi:type="dcterms:W3CDTF">2021-06-30T07:46:00Z</dcterms:modified>
</cp:coreProperties>
</file>